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5AAD" w14:textId="09A81E03" w:rsidR="009E404E" w:rsidRPr="008B746C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4B96568C" w14:textId="358C5F83" w:rsidR="001B6797" w:rsidRPr="008B746C" w:rsidRDefault="00AC1DF2" w:rsidP="00AC22BC">
      <w:pPr>
        <w:tabs>
          <w:tab w:val="left" w:pos="2410"/>
        </w:tabs>
        <w:jc w:val="center"/>
        <w:rPr>
          <w:rFonts w:cstheme="minorHAnsi"/>
          <w:b/>
          <w:sz w:val="24"/>
          <w:szCs w:val="24"/>
        </w:rPr>
      </w:pPr>
      <w:r w:rsidRPr="008B746C">
        <w:rPr>
          <w:rFonts w:cstheme="minorHAnsi"/>
          <w:b/>
          <w:sz w:val="24"/>
          <w:szCs w:val="24"/>
        </w:rPr>
        <w:t xml:space="preserve">FAC-SIMILE  </w:t>
      </w:r>
      <w:r w:rsidR="00FE2BAE" w:rsidRPr="008B746C">
        <w:rPr>
          <w:rFonts w:cstheme="minorHAnsi"/>
          <w:b/>
          <w:sz w:val="24"/>
          <w:szCs w:val="24"/>
        </w:rPr>
        <w:t xml:space="preserve">ALLEGATO </w:t>
      </w:r>
      <w:r w:rsidR="00941CB8" w:rsidRPr="008B746C">
        <w:rPr>
          <w:rFonts w:cstheme="minorHAnsi"/>
          <w:b/>
          <w:sz w:val="24"/>
          <w:szCs w:val="24"/>
        </w:rPr>
        <w:t>2</w:t>
      </w:r>
    </w:p>
    <w:p w14:paraId="7A4FF6F6" w14:textId="77777777" w:rsidR="001D18CB" w:rsidRPr="008B746C" w:rsidRDefault="001D18CB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</w:p>
    <w:p w14:paraId="75BDBA6D" w14:textId="7C4F1ECA" w:rsidR="001D18CB" w:rsidRPr="008B746C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8B746C">
        <w:rPr>
          <w:rFonts w:asciiTheme="minorHAnsi" w:hAnsiTheme="minorHAnsi"/>
          <w:b/>
          <w:sz w:val="24"/>
          <w:szCs w:val="24"/>
        </w:rPr>
        <w:t xml:space="preserve">RICHIESTA </w:t>
      </w:r>
      <w:r w:rsidR="00FE2BAE" w:rsidRPr="008B746C">
        <w:rPr>
          <w:rFonts w:asciiTheme="minorHAnsi" w:hAnsiTheme="minorHAnsi"/>
          <w:b/>
          <w:sz w:val="24"/>
          <w:szCs w:val="24"/>
        </w:rPr>
        <w:t>DEFINITIVA</w:t>
      </w:r>
      <w:r w:rsidR="000D1EF0" w:rsidRPr="008B746C">
        <w:rPr>
          <w:rFonts w:asciiTheme="minorHAnsi" w:hAnsiTheme="minorHAnsi"/>
          <w:b/>
          <w:sz w:val="24"/>
          <w:szCs w:val="24"/>
        </w:rPr>
        <w:t xml:space="preserve"> </w:t>
      </w:r>
      <w:r w:rsidRPr="008B746C">
        <w:rPr>
          <w:rFonts w:asciiTheme="minorHAnsi" w:hAnsiTheme="minorHAnsi"/>
          <w:b/>
          <w:sz w:val="24"/>
          <w:szCs w:val="24"/>
        </w:rPr>
        <w:t>DI ACQUISIZIONE DI ATTREZZATURE PER LA RICERCA</w:t>
      </w:r>
    </w:p>
    <w:p w14:paraId="5B1FC24A" w14:textId="77777777" w:rsidR="001D18CB" w:rsidRPr="008B746C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47CCCF1B" w14:textId="6DA5FD4D" w:rsidR="001B6797" w:rsidRPr="008B746C" w:rsidRDefault="001B6797" w:rsidP="006F72F4">
      <w:pPr>
        <w:tabs>
          <w:tab w:val="left" w:pos="2410"/>
        </w:tabs>
        <w:jc w:val="center"/>
        <w:rPr>
          <w:rFonts w:cstheme="minorHAnsi"/>
          <w:b/>
          <w:sz w:val="24"/>
          <w:szCs w:val="24"/>
        </w:rPr>
      </w:pPr>
      <w:r w:rsidRPr="008B746C">
        <w:rPr>
          <w:rFonts w:cstheme="minorHAnsi"/>
          <w:b/>
          <w:sz w:val="24"/>
          <w:szCs w:val="24"/>
        </w:rPr>
        <w:t>____________________________________________________________________</w:t>
      </w:r>
    </w:p>
    <w:p w14:paraId="498563FE" w14:textId="0C8DA105" w:rsidR="00444219" w:rsidRPr="008B746C" w:rsidRDefault="00444219" w:rsidP="00CA4718">
      <w:pPr>
        <w:spacing w:after="0" w:line="240" w:lineRule="auto"/>
        <w:rPr>
          <w:color w:val="000000" w:themeColor="text1"/>
          <w:sz w:val="24"/>
          <w:szCs w:val="24"/>
        </w:rPr>
      </w:pPr>
    </w:p>
    <w:p w14:paraId="6CCC5873" w14:textId="77777777" w:rsidR="0026413F" w:rsidRPr="008B746C" w:rsidRDefault="0026413F" w:rsidP="0026413F">
      <w:pPr>
        <w:pStyle w:val="Paragrafoelenco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3CBE9F35" w14:textId="1AB4C33A" w:rsidR="00CA4718" w:rsidRPr="008B746C" w:rsidRDefault="00CA4718" w:rsidP="006F72F4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8B746C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8B746C">
        <w:rPr>
          <w:color w:val="000000" w:themeColor="text1"/>
          <w:sz w:val="24"/>
          <w:szCs w:val="24"/>
        </w:rPr>
        <w:t xml:space="preserve"> (</w:t>
      </w:r>
      <w:r w:rsidRPr="008B746C">
        <w:rPr>
          <w:i/>
          <w:iCs/>
          <w:color w:val="000000" w:themeColor="text1"/>
          <w:sz w:val="24"/>
          <w:szCs w:val="24"/>
        </w:rPr>
        <w:t>Nome Cognome, Dipartimento,</w:t>
      </w:r>
      <w:r w:rsidR="00773F6D" w:rsidRPr="008B746C">
        <w:rPr>
          <w:i/>
          <w:iCs/>
          <w:color w:val="000000" w:themeColor="text1"/>
          <w:sz w:val="24"/>
          <w:szCs w:val="24"/>
        </w:rPr>
        <w:t xml:space="preserve"> Comitato di Area, SSD,</w:t>
      </w:r>
      <w:r w:rsidRPr="008B746C">
        <w:rPr>
          <w:i/>
          <w:iCs/>
          <w:color w:val="000000" w:themeColor="text1"/>
          <w:sz w:val="24"/>
          <w:szCs w:val="24"/>
        </w:rPr>
        <w:t xml:space="preserve"> email UNIPR</w:t>
      </w:r>
      <w:r w:rsidRPr="008B746C">
        <w:rPr>
          <w:color w:val="000000" w:themeColor="text1"/>
          <w:sz w:val="24"/>
          <w:szCs w:val="24"/>
        </w:rPr>
        <w:t>)</w:t>
      </w:r>
      <w:r w:rsidR="006F72F4" w:rsidRPr="008B746C">
        <w:rPr>
          <w:color w:val="000000" w:themeColor="text1"/>
          <w:sz w:val="24"/>
          <w:szCs w:val="24"/>
        </w:rPr>
        <w:t xml:space="preserve">    </w:t>
      </w:r>
      <w:r w:rsidRPr="008B746C">
        <w:rPr>
          <w:color w:val="000000" w:themeColor="text1"/>
          <w:sz w:val="24"/>
          <w:szCs w:val="24"/>
        </w:rPr>
        <w:t>(</w:t>
      </w:r>
      <w:r w:rsidRPr="008B746C">
        <w:rPr>
          <w:i/>
          <w:color w:val="000000" w:themeColor="text1"/>
          <w:sz w:val="24"/>
          <w:szCs w:val="24"/>
        </w:rPr>
        <w:t xml:space="preserve">Il gruppo di ricerca a sostegno della proposta deve includere almeno </w:t>
      </w:r>
      <w:r w:rsidR="00437B35" w:rsidRPr="008B746C">
        <w:rPr>
          <w:i/>
          <w:color w:val="000000" w:themeColor="text1"/>
          <w:sz w:val="24"/>
          <w:szCs w:val="24"/>
        </w:rPr>
        <w:t>due</w:t>
      </w:r>
      <w:r w:rsidRPr="008B746C">
        <w:rPr>
          <w:i/>
          <w:color w:val="000000" w:themeColor="text1"/>
          <w:sz w:val="24"/>
          <w:szCs w:val="24"/>
        </w:rPr>
        <w:t xml:space="preserve"> componenti, docenti o ricercatori a tempo pieno </w:t>
      </w:r>
      <w:r w:rsidR="00D43DCB" w:rsidRPr="008B746C">
        <w:rPr>
          <w:i/>
          <w:color w:val="000000" w:themeColor="text1"/>
          <w:sz w:val="24"/>
          <w:szCs w:val="24"/>
        </w:rPr>
        <w:t>e indeterminato</w:t>
      </w:r>
      <w:r w:rsidR="004719D3" w:rsidRPr="008B746C">
        <w:rPr>
          <w:i/>
          <w:color w:val="000000" w:themeColor="text1"/>
          <w:sz w:val="24"/>
          <w:szCs w:val="24"/>
        </w:rPr>
        <w:t xml:space="preserve"> -</w:t>
      </w:r>
      <w:r w:rsidRPr="008B746C">
        <w:rPr>
          <w:i/>
          <w:color w:val="000000" w:themeColor="text1"/>
          <w:sz w:val="24"/>
          <w:szCs w:val="24"/>
        </w:rPr>
        <w:t xml:space="preserve"> incluso il Proponente)</w:t>
      </w:r>
    </w:p>
    <w:p w14:paraId="6D91CDFD" w14:textId="77777777" w:rsidR="00CA4718" w:rsidRPr="008B746C" w:rsidRDefault="00CA4718" w:rsidP="006F72F4">
      <w:pPr>
        <w:pStyle w:val="Paragrafoelenco"/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5E255FF7" w14:textId="012FFEAE" w:rsidR="0026413F" w:rsidRPr="008B746C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B746C">
        <w:rPr>
          <w:b/>
          <w:bCs/>
          <w:color w:val="000000" w:themeColor="text1"/>
          <w:sz w:val="24"/>
          <w:szCs w:val="24"/>
        </w:rPr>
        <w:t>Tipo di strumentazione e breve descrizione del suo impiego</w:t>
      </w:r>
      <w:r w:rsidR="00773F6D" w:rsidRPr="008B746C">
        <w:rPr>
          <w:b/>
          <w:bCs/>
          <w:color w:val="000000" w:themeColor="text1"/>
          <w:sz w:val="24"/>
          <w:szCs w:val="24"/>
        </w:rPr>
        <w:t xml:space="preserve"> </w:t>
      </w:r>
      <w:r w:rsidR="00773F6D" w:rsidRPr="008B746C">
        <w:rPr>
          <w:color w:val="000000" w:themeColor="text1"/>
          <w:sz w:val="24"/>
          <w:szCs w:val="24"/>
        </w:rPr>
        <w:t>(max 3.800 caratteri spazi inclusi)</w:t>
      </w:r>
    </w:p>
    <w:p w14:paraId="416C3769" w14:textId="77777777" w:rsidR="00FE2BAE" w:rsidRPr="008B746C" w:rsidRDefault="00FE2BA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57A1341" w14:textId="4E7463BE" w:rsidR="00A35072" w:rsidRPr="008B746C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b/>
          <w:bCs/>
          <w:color w:val="000000" w:themeColor="text1"/>
          <w:sz w:val="24"/>
          <w:szCs w:val="24"/>
        </w:rPr>
        <w:t>Motivazione della richiesta</w:t>
      </w:r>
      <w:r w:rsidR="00437B35" w:rsidRPr="008B746C">
        <w:rPr>
          <w:b/>
          <w:bCs/>
          <w:color w:val="000000" w:themeColor="text1"/>
          <w:sz w:val="24"/>
          <w:szCs w:val="24"/>
        </w:rPr>
        <w:t xml:space="preserve"> di nuova acquisizione</w:t>
      </w:r>
      <w:r w:rsidRPr="008B746C">
        <w:rPr>
          <w:color w:val="000000" w:themeColor="text1"/>
          <w:sz w:val="24"/>
          <w:szCs w:val="24"/>
        </w:rPr>
        <w:t xml:space="preserve"> (</w:t>
      </w:r>
      <w:r w:rsidRPr="008B746C">
        <w:rPr>
          <w:i/>
          <w:color w:val="000000" w:themeColor="text1"/>
          <w:sz w:val="24"/>
          <w:szCs w:val="24"/>
        </w:rPr>
        <w:t>indicare le nuove potenzialità di ricerca, e terza missione, che la strumentazione richiesta garantirebbe, e l’impatto sulla produzione scientifica e sulle capacità di autofinanziamento dei Docenti proponenti</w:t>
      </w:r>
      <w:r w:rsidRPr="008B746C">
        <w:rPr>
          <w:color w:val="000000" w:themeColor="text1"/>
          <w:sz w:val="24"/>
          <w:szCs w:val="24"/>
        </w:rPr>
        <w:t>)</w:t>
      </w:r>
      <w:r w:rsidR="00773F6D" w:rsidRPr="008B746C">
        <w:rPr>
          <w:sz w:val="24"/>
          <w:szCs w:val="24"/>
        </w:rPr>
        <w:t xml:space="preserve"> </w:t>
      </w:r>
      <w:r w:rsidR="00773F6D" w:rsidRPr="008B746C">
        <w:rPr>
          <w:color w:val="000000" w:themeColor="text1"/>
          <w:sz w:val="24"/>
          <w:szCs w:val="24"/>
        </w:rPr>
        <w:t>(max 3.800 caratteri spazi inclusi)</w:t>
      </w:r>
    </w:p>
    <w:p w14:paraId="57BC6D67" w14:textId="77777777" w:rsidR="00CF5E0B" w:rsidRPr="008B746C" w:rsidRDefault="00CF5E0B" w:rsidP="00437B35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14:paraId="089B8BC0" w14:textId="6CA39985" w:rsidR="00FE2BAE" w:rsidRPr="008B746C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b/>
          <w:color w:val="000000" w:themeColor="text1"/>
          <w:sz w:val="24"/>
          <w:szCs w:val="24"/>
        </w:rPr>
        <w:t>Previsione dei ricavi</w:t>
      </w:r>
      <w:r w:rsidRPr="008B746C">
        <w:rPr>
          <w:color w:val="000000" w:themeColor="text1"/>
          <w:sz w:val="24"/>
          <w:szCs w:val="24"/>
        </w:rPr>
        <w:t xml:space="preserve"> potenzialmente ottenibili dall’uso dell’attrezzatura (a seguito dell’adozione di apposito tariffario orario)</w:t>
      </w:r>
      <w:r w:rsidR="00942F0D" w:rsidRPr="008B746C">
        <w:rPr>
          <w:color w:val="000000" w:themeColor="text1"/>
          <w:sz w:val="24"/>
          <w:szCs w:val="24"/>
        </w:rPr>
        <w:t xml:space="preserve"> (max 3.800 caratteri spazi inclusi)</w:t>
      </w:r>
    </w:p>
    <w:p w14:paraId="58A91F08" w14:textId="77777777" w:rsidR="00FE2BAE" w:rsidRPr="008B746C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B1856DC" w14:textId="21CE2A04" w:rsidR="00FE2BAE" w:rsidRPr="008B746C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b/>
          <w:color w:val="000000" w:themeColor="text1"/>
          <w:sz w:val="24"/>
          <w:szCs w:val="24"/>
        </w:rPr>
        <w:t>Dichiarazione del proponente</w:t>
      </w:r>
      <w:r w:rsidRPr="008B746C">
        <w:rPr>
          <w:color w:val="000000" w:themeColor="text1"/>
          <w:sz w:val="24"/>
          <w:szCs w:val="24"/>
        </w:rPr>
        <w:t xml:space="preserve"> circa la comprovata indisponibilità in Ateneo di apparecchiature analoghe, o di impossibilità all’accesso in quanto già utilizzate a tempo pieno (allegare conferma del Direttore della struttura in cui è attualmente ospitata tale apparecchiatura)</w:t>
      </w:r>
      <w:r w:rsidR="00933749" w:rsidRPr="008B746C">
        <w:rPr>
          <w:color w:val="000000" w:themeColor="text1"/>
          <w:sz w:val="24"/>
          <w:szCs w:val="24"/>
        </w:rPr>
        <w:t xml:space="preserve"> (max 3.800 caratteri spazi inclusi)</w:t>
      </w:r>
    </w:p>
    <w:p w14:paraId="0E7E1A60" w14:textId="77777777" w:rsidR="00FE2BAE" w:rsidRPr="008B746C" w:rsidRDefault="00FE2BA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29363210" w14:textId="26D0691F" w:rsidR="00444219" w:rsidRPr="008B746C" w:rsidRDefault="00A41140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B746C">
        <w:rPr>
          <w:b/>
          <w:bCs/>
          <w:color w:val="000000" w:themeColor="text1"/>
          <w:sz w:val="24"/>
          <w:szCs w:val="24"/>
        </w:rPr>
        <w:t>Ipotesi di costo</w:t>
      </w:r>
      <w:r w:rsidR="009E404E" w:rsidRPr="008B746C">
        <w:rPr>
          <w:b/>
          <w:bCs/>
          <w:color w:val="000000" w:themeColor="text1"/>
          <w:sz w:val="24"/>
          <w:szCs w:val="24"/>
        </w:rPr>
        <w:t xml:space="preserve"> unitario dell’apparecchiatura</w:t>
      </w:r>
      <w:r w:rsidR="009E404E" w:rsidRPr="008B746C">
        <w:rPr>
          <w:color w:val="000000" w:themeColor="text1"/>
          <w:sz w:val="24"/>
          <w:szCs w:val="24"/>
        </w:rPr>
        <w:t xml:space="preserve"> </w:t>
      </w:r>
      <w:r w:rsidR="00F22228" w:rsidRPr="008B746C">
        <w:rPr>
          <w:color w:val="000000" w:themeColor="text1"/>
          <w:sz w:val="24"/>
          <w:szCs w:val="24"/>
        </w:rPr>
        <w:t xml:space="preserve">comprensivo di IVA </w:t>
      </w:r>
      <w:r w:rsidR="009E404E" w:rsidRPr="008B746C">
        <w:rPr>
          <w:color w:val="000000" w:themeColor="text1"/>
          <w:sz w:val="24"/>
          <w:szCs w:val="24"/>
        </w:rPr>
        <w:t>+ spese di trasporto e di importazione (per apparecchiature di produzione estera)</w:t>
      </w:r>
    </w:p>
    <w:p w14:paraId="1F2B6502" w14:textId="77777777" w:rsidR="00444219" w:rsidRPr="008B746C" w:rsidRDefault="00444219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6B344611" w14:textId="3886DF6D" w:rsidR="009E404E" w:rsidRPr="008B746C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b/>
          <w:bCs/>
          <w:color w:val="000000" w:themeColor="text1"/>
          <w:sz w:val="24"/>
          <w:szCs w:val="24"/>
        </w:rPr>
        <w:t>Spese di installazione</w:t>
      </w:r>
      <w:r w:rsidRPr="008B746C">
        <w:rPr>
          <w:color w:val="000000" w:themeColor="text1"/>
          <w:sz w:val="24"/>
          <w:szCs w:val="24"/>
        </w:rPr>
        <w:t xml:space="preserve"> </w:t>
      </w:r>
      <w:r w:rsidRPr="008B746C">
        <w:rPr>
          <w:b/>
          <w:bCs/>
          <w:color w:val="000000" w:themeColor="text1"/>
          <w:sz w:val="24"/>
          <w:szCs w:val="24"/>
        </w:rPr>
        <w:t>ed impianti</w:t>
      </w:r>
      <w:r w:rsidRPr="008B746C">
        <w:rPr>
          <w:color w:val="000000" w:themeColor="text1"/>
          <w:sz w:val="24"/>
          <w:szCs w:val="24"/>
        </w:rPr>
        <w:t xml:space="preserve"> necessari al funzionamento dell’apparecchiatura</w:t>
      </w:r>
      <w:r w:rsidR="00F22228" w:rsidRPr="008B746C">
        <w:rPr>
          <w:color w:val="000000" w:themeColor="text1"/>
          <w:sz w:val="24"/>
          <w:szCs w:val="24"/>
        </w:rPr>
        <w:t xml:space="preserve"> comprensivi di IVA</w:t>
      </w:r>
      <w:r w:rsidR="008C1846" w:rsidRPr="008B746C">
        <w:rPr>
          <w:color w:val="000000" w:themeColor="text1"/>
          <w:sz w:val="24"/>
          <w:szCs w:val="24"/>
        </w:rPr>
        <w:t>.</w:t>
      </w:r>
    </w:p>
    <w:p w14:paraId="013DADC2" w14:textId="77777777" w:rsidR="00FE2BAE" w:rsidRPr="008B746C" w:rsidRDefault="00FE2BAE" w:rsidP="00FE2BA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3F1FF07C" w14:textId="7DF79DD1" w:rsidR="00FE2BAE" w:rsidRPr="008B746C" w:rsidRDefault="00966E83" w:rsidP="00966E83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B746C">
        <w:rPr>
          <w:b/>
          <w:bCs/>
          <w:color w:val="000000" w:themeColor="text1"/>
          <w:sz w:val="24"/>
          <w:szCs w:val="24"/>
        </w:rPr>
        <w:t>Allegati alla domanda</w:t>
      </w:r>
      <w:r w:rsidR="00FE2BAE" w:rsidRPr="008B746C">
        <w:rPr>
          <w:b/>
          <w:bCs/>
          <w:color w:val="000000" w:themeColor="text1"/>
          <w:sz w:val="24"/>
          <w:szCs w:val="24"/>
        </w:rPr>
        <w:t>:</w:t>
      </w:r>
    </w:p>
    <w:p w14:paraId="363F9F41" w14:textId="77777777" w:rsidR="00FE2BAE" w:rsidRPr="008B746C" w:rsidRDefault="00FE2BAE" w:rsidP="00FE2BA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475994FF" w14:textId="1F6E5AE8" w:rsidR="00FE2BAE" w:rsidRPr="008B746C" w:rsidRDefault="00FE2BAE" w:rsidP="00FE2B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color w:val="000000" w:themeColor="text1"/>
          <w:sz w:val="24"/>
          <w:szCs w:val="24"/>
        </w:rPr>
        <w:t>CV dei richiedenti con elenco delle pubblicazioni, dei brevetti, dei progetti ottenuti da bandi competitivi e dei contratti di ricerca finanziati da enti o imprese degli ultimi tre anni</w:t>
      </w:r>
      <w:r w:rsidR="00966E83" w:rsidRPr="008B746C">
        <w:rPr>
          <w:color w:val="000000" w:themeColor="text1"/>
          <w:sz w:val="24"/>
          <w:szCs w:val="24"/>
        </w:rPr>
        <w:t>.</w:t>
      </w:r>
    </w:p>
    <w:p w14:paraId="52B5CD35" w14:textId="77777777" w:rsidR="00FE2BAE" w:rsidRPr="008B746C" w:rsidRDefault="00FE2BAE" w:rsidP="00FE2BAE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38E4A8A" w14:textId="77777777" w:rsidR="00FE2BAE" w:rsidRPr="008B746C" w:rsidRDefault="00FE2BAE" w:rsidP="00FE2B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color w:val="000000" w:themeColor="text1"/>
          <w:sz w:val="24"/>
          <w:szCs w:val="24"/>
        </w:rPr>
        <w:t xml:space="preserve">Delibera del Dipartimento di approvazione della richiesta e disponibilità al cofinanziamento nella misura minima del 15%, eventualmente in concorso con gruppi di ricerca di altri Dipartimenti. </w:t>
      </w:r>
    </w:p>
    <w:p w14:paraId="4A9A921A" w14:textId="77777777" w:rsidR="002C3FDE" w:rsidRPr="008B746C" w:rsidRDefault="002C3FDE" w:rsidP="002C3FDE">
      <w:pPr>
        <w:spacing w:after="0" w:line="24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8924183" w14:textId="0CE9F8F8" w:rsidR="00FE2BAE" w:rsidRPr="008B746C" w:rsidRDefault="00FE2BAE" w:rsidP="00FE2BAE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color w:val="000000" w:themeColor="text1"/>
          <w:sz w:val="24"/>
          <w:szCs w:val="24"/>
        </w:rPr>
        <w:t>Indicazione, anche con supporti grafici, della localizzazione prevista per l’attrezzatura e circa la disponibilità di personale in gra</w:t>
      </w:r>
      <w:r w:rsidR="002C3FDE" w:rsidRPr="008B746C">
        <w:rPr>
          <w:color w:val="000000" w:themeColor="text1"/>
          <w:sz w:val="24"/>
          <w:szCs w:val="24"/>
        </w:rPr>
        <w:t>do di gestirne il funzionamento.</w:t>
      </w:r>
    </w:p>
    <w:p w14:paraId="6DE7E806" w14:textId="1BEB6851" w:rsidR="00FE2BAE" w:rsidRPr="008B746C" w:rsidRDefault="008C29FF" w:rsidP="00FB796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B746C">
        <w:rPr>
          <w:color w:val="000000" w:themeColor="text1"/>
          <w:sz w:val="24"/>
          <w:szCs w:val="24"/>
        </w:rPr>
        <w:lastRenderedPageBreak/>
        <w:t>Eventuale</w:t>
      </w:r>
      <w:r w:rsidR="00FE2BAE" w:rsidRPr="008B746C">
        <w:rPr>
          <w:color w:val="000000" w:themeColor="text1"/>
          <w:sz w:val="24"/>
          <w:szCs w:val="24"/>
        </w:rPr>
        <w:t xml:space="preserve"> parere </w:t>
      </w:r>
      <w:r w:rsidRPr="008B746C">
        <w:rPr>
          <w:color w:val="000000" w:themeColor="text1"/>
          <w:sz w:val="24"/>
          <w:szCs w:val="24"/>
        </w:rPr>
        <w:t>d</w:t>
      </w:r>
      <w:r w:rsidR="00FE2BAE" w:rsidRPr="008B746C">
        <w:rPr>
          <w:color w:val="000000" w:themeColor="text1"/>
          <w:sz w:val="24"/>
          <w:szCs w:val="24"/>
        </w:rPr>
        <w:t>el Servizio di Prevenzione e Protezione e valutazione preliminare dell’Area Edilizia e Infrastrutture nel caso fossero necessarie opere infrastrutturali o di adattamento dei locali.</w:t>
      </w:r>
    </w:p>
    <w:p w14:paraId="310DA86B" w14:textId="77777777" w:rsidR="00AF104D" w:rsidRPr="008B746C" w:rsidRDefault="00AF104D" w:rsidP="00FB7960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57BBBE0" w14:textId="48D4DAA3" w:rsidR="00FE2BAE" w:rsidRPr="008B746C" w:rsidRDefault="00AF104D" w:rsidP="00FB7960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8B746C">
        <w:rPr>
          <w:color w:val="000000" w:themeColor="text1"/>
          <w:sz w:val="24"/>
          <w:szCs w:val="24"/>
        </w:rPr>
        <w:t xml:space="preserve">Almeno un preventivo </w:t>
      </w:r>
      <w:r w:rsidR="00256E8F" w:rsidRPr="008B746C">
        <w:rPr>
          <w:color w:val="000000" w:themeColor="text1"/>
          <w:sz w:val="24"/>
          <w:szCs w:val="24"/>
        </w:rPr>
        <w:t>di spesa</w:t>
      </w:r>
      <w:r w:rsidR="00966E83" w:rsidRPr="008B746C">
        <w:rPr>
          <w:color w:val="000000" w:themeColor="text1"/>
          <w:sz w:val="24"/>
          <w:szCs w:val="24"/>
        </w:rPr>
        <w:t xml:space="preserve">. </w:t>
      </w:r>
      <w:r w:rsidR="00FB7960" w:rsidRPr="008B746C">
        <w:rPr>
          <w:color w:val="000000" w:themeColor="text1"/>
          <w:sz w:val="24"/>
          <w:szCs w:val="24"/>
        </w:rPr>
        <w:t>I preventivi si ritengono non impegnativi e non vincolanti per l’Ateneo e raccolti al solo fine di definire l’entità della richiesta di finanziamento.</w:t>
      </w:r>
    </w:p>
    <w:p w14:paraId="75B040AD" w14:textId="77777777" w:rsidR="00FB7960" w:rsidRPr="008B746C" w:rsidRDefault="00FB7960" w:rsidP="00FB7960">
      <w:pPr>
        <w:pStyle w:val="Paragrafoelenco"/>
        <w:rPr>
          <w:color w:val="000000" w:themeColor="text1"/>
          <w:sz w:val="24"/>
          <w:szCs w:val="24"/>
        </w:rPr>
      </w:pPr>
    </w:p>
    <w:p w14:paraId="64F3BD41" w14:textId="77777777" w:rsidR="00FB7960" w:rsidRPr="008B746C" w:rsidRDefault="00FB7960" w:rsidP="00FB7960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D151CFF" w14:textId="71040CEC" w:rsidR="00FB7960" w:rsidRPr="008B746C" w:rsidRDefault="00773F6D" w:rsidP="00FB7960">
      <w:pPr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8B746C">
        <w:rPr>
          <w:sz w:val="24"/>
          <w:szCs w:val="24"/>
        </w:rPr>
        <w:t>DICHIARAZIONE (</w:t>
      </w:r>
      <w:r w:rsidR="002F026C" w:rsidRPr="008B746C">
        <w:rPr>
          <w:sz w:val="24"/>
          <w:szCs w:val="24"/>
        </w:rPr>
        <w:t>da spuntare nel modulo informatico</w:t>
      </w:r>
      <w:r w:rsidRPr="008B746C">
        <w:rPr>
          <w:sz w:val="24"/>
          <w:szCs w:val="24"/>
        </w:rPr>
        <w:t xml:space="preserve">): l’iniziativa, </w:t>
      </w:r>
      <w:r w:rsidR="00FB7960" w:rsidRPr="008B746C">
        <w:rPr>
          <w:sz w:val="24"/>
          <w:szCs w:val="24"/>
        </w:rPr>
        <w:t xml:space="preserve">in linea con il D.M. 737/2021, </w:t>
      </w:r>
      <w:r w:rsidR="00FB7960" w:rsidRPr="008B746C">
        <w:rPr>
          <w:sz w:val="24"/>
          <w:szCs w:val="24"/>
        </w:rPr>
        <w:t>è</w:t>
      </w:r>
      <w:r w:rsidR="00FB7960" w:rsidRPr="008B746C">
        <w:rPr>
          <w:sz w:val="24"/>
          <w:szCs w:val="24"/>
        </w:rPr>
        <w:t xml:space="preserve"> coerent</w:t>
      </w:r>
      <w:r w:rsidR="00FB7960" w:rsidRPr="008B746C">
        <w:rPr>
          <w:sz w:val="24"/>
          <w:szCs w:val="24"/>
        </w:rPr>
        <w:t>e</w:t>
      </w:r>
      <w:r w:rsidR="00FB7960" w:rsidRPr="008B746C">
        <w:rPr>
          <w:sz w:val="24"/>
          <w:szCs w:val="24"/>
        </w:rPr>
        <w:t xml:space="preserve"> con il principio di “non arrecare un danno significativo” a norma dell’Art. 17 del Regolamento Tassonomia UE (REGOLAMENTO (UE) 2020/852 DEL PARLAMENTO EUROPEO E DEL CONSIGLIO del 18 giugno 2020 relativo all’istituzione di un quadro che favorisce gli investimenti sostenibili e recante modifica del regolamento (UE) 2019/2088). L'Ateneo, a tal proposito, ha preso come riferimento la Comunicazione della Commissione C (2021) 1054 </w:t>
      </w:r>
      <w:proofErr w:type="spellStart"/>
      <w:r w:rsidR="00FB7960" w:rsidRPr="008B746C">
        <w:rPr>
          <w:sz w:val="24"/>
          <w:szCs w:val="24"/>
        </w:rPr>
        <w:t>final</w:t>
      </w:r>
      <w:proofErr w:type="spellEnd"/>
      <w:r w:rsidR="00FB7960" w:rsidRPr="008B746C">
        <w:rPr>
          <w:sz w:val="24"/>
          <w:szCs w:val="24"/>
        </w:rPr>
        <w:t xml:space="preserve"> del 12 febbraio 2021 </w:t>
      </w:r>
      <w:hyperlink r:id="rId7" w:history="1">
        <w:r w:rsidR="00FB7960" w:rsidRPr="008B746C">
          <w:rPr>
            <w:rStyle w:val="Collegamentoipertestuale"/>
            <w:sz w:val="24"/>
            <w:szCs w:val="24"/>
          </w:rPr>
          <w:t>“Orientamenti tecnici sull'applic</w:t>
        </w:r>
        <w:r w:rsidR="00FB7960" w:rsidRPr="008B746C">
          <w:rPr>
            <w:rStyle w:val="Collegamentoipertestuale"/>
            <w:sz w:val="24"/>
            <w:szCs w:val="24"/>
          </w:rPr>
          <w:t>a</w:t>
        </w:r>
        <w:r w:rsidR="00FB7960" w:rsidRPr="008B746C">
          <w:rPr>
            <w:rStyle w:val="Collegamentoipertestuale"/>
            <w:sz w:val="24"/>
            <w:szCs w:val="24"/>
          </w:rPr>
          <w:t>zione del principio "non arrecare un danno significativo" a norma del regolamento sul dispositivo per la ripresa e la resilienza”.</w:t>
        </w:r>
      </w:hyperlink>
    </w:p>
    <w:p w14:paraId="09CF3446" w14:textId="77777777" w:rsidR="00FB7960" w:rsidRDefault="00FB7960" w:rsidP="00FB7960">
      <w:pPr>
        <w:jc w:val="both"/>
        <w:rPr>
          <w:sz w:val="24"/>
          <w:szCs w:val="24"/>
        </w:rPr>
      </w:pPr>
    </w:p>
    <w:p w14:paraId="1787EA01" w14:textId="77777777" w:rsidR="00FE2BAE" w:rsidRPr="00FE2BAE" w:rsidRDefault="00FE2BAE" w:rsidP="00FE2BAE">
      <w:pPr>
        <w:rPr>
          <w:color w:val="000000" w:themeColor="text1"/>
          <w:sz w:val="24"/>
          <w:szCs w:val="24"/>
        </w:rPr>
      </w:pPr>
    </w:p>
    <w:p w14:paraId="3D01E3AB" w14:textId="77777777" w:rsidR="00755727" w:rsidRPr="00FE2BAE" w:rsidRDefault="00755727" w:rsidP="00A35072">
      <w:pPr>
        <w:rPr>
          <w:color w:val="000000" w:themeColor="text1"/>
          <w:sz w:val="24"/>
          <w:szCs w:val="24"/>
        </w:rPr>
      </w:pPr>
    </w:p>
    <w:sectPr w:rsidR="00755727" w:rsidRPr="00FE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18AF" w14:textId="77777777" w:rsidR="00335574" w:rsidRDefault="00335574" w:rsidP="00335574">
      <w:pPr>
        <w:spacing w:after="0" w:line="240" w:lineRule="auto"/>
      </w:pPr>
      <w:r>
        <w:separator/>
      </w:r>
    </w:p>
  </w:endnote>
  <w:endnote w:type="continuationSeparator" w:id="0">
    <w:p w14:paraId="2EC26844" w14:textId="77777777" w:rsidR="00335574" w:rsidRDefault="00335574" w:rsidP="0033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FB86" w14:textId="77777777" w:rsidR="00335574" w:rsidRDefault="003355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6A1A" w14:textId="77777777" w:rsidR="00335574" w:rsidRDefault="003355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8563" w14:textId="77777777" w:rsidR="00335574" w:rsidRDefault="003355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F88D" w14:textId="77777777" w:rsidR="00335574" w:rsidRDefault="00335574" w:rsidP="00335574">
      <w:pPr>
        <w:spacing w:after="0" w:line="240" w:lineRule="auto"/>
      </w:pPr>
      <w:r>
        <w:separator/>
      </w:r>
    </w:p>
  </w:footnote>
  <w:footnote w:type="continuationSeparator" w:id="0">
    <w:p w14:paraId="74993BE8" w14:textId="77777777" w:rsidR="00335574" w:rsidRDefault="00335574" w:rsidP="0033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E1A1" w14:textId="32853710" w:rsidR="00335574" w:rsidRDefault="003355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84D0" w14:textId="3B9E40DF" w:rsidR="00335574" w:rsidRDefault="003355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834B" w14:textId="28391FC9" w:rsidR="00335574" w:rsidRDefault="003355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41A9D"/>
    <w:rsid w:val="000D1EF0"/>
    <w:rsid w:val="001274C2"/>
    <w:rsid w:val="001523CD"/>
    <w:rsid w:val="00157EB2"/>
    <w:rsid w:val="001A485A"/>
    <w:rsid w:val="001B6797"/>
    <w:rsid w:val="001D18CB"/>
    <w:rsid w:val="00256E8F"/>
    <w:rsid w:val="0026413F"/>
    <w:rsid w:val="002C3FDE"/>
    <w:rsid w:val="002F026C"/>
    <w:rsid w:val="00335574"/>
    <w:rsid w:val="00437B35"/>
    <w:rsid w:val="00444219"/>
    <w:rsid w:val="004719D3"/>
    <w:rsid w:val="0048193D"/>
    <w:rsid w:val="004D77C9"/>
    <w:rsid w:val="004F0495"/>
    <w:rsid w:val="005F4CE5"/>
    <w:rsid w:val="006638E9"/>
    <w:rsid w:val="006C3FB8"/>
    <w:rsid w:val="006F26C6"/>
    <w:rsid w:val="006F2D8D"/>
    <w:rsid w:val="006F72F4"/>
    <w:rsid w:val="00746BF8"/>
    <w:rsid w:val="00755727"/>
    <w:rsid w:val="00773F6D"/>
    <w:rsid w:val="0085704E"/>
    <w:rsid w:val="008B746C"/>
    <w:rsid w:val="008C1846"/>
    <w:rsid w:val="008C29FF"/>
    <w:rsid w:val="008C37D8"/>
    <w:rsid w:val="008C68D8"/>
    <w:rsid w:val="008F2267"/>
    <w:rsid w:val="0093026B"/>
    <w:rsid w:val="00933749"/>
    <w:rsid w:val="00941CB8"/>
    <w:rsid w:val="00942F0D"/>
    <w:rsid w:val="00966E83"/>
    <w:rsid w:val="009962DF"/>
    <w:rsid w:val="009E404E"/>
    <w:rsid w:val="00A35072"/>
    <w:rsid w:val="00A41140"/>
    <w:rsid w:val="00AC1DF2"/>
    <w:rsid w:val="00AC22BC"/>
    <w:rsid w:val="00AF104D"/>
    <w:rsid w:val="00B42C2A"/>
    <w:rsid w:val="00B45E5E"/>
    <w:rsid w:val="00BA1ECB"/>
    <w:rsid w:val="00BA3BE7"/>
    <w:rsid w:val="00C43181"/>
    <w:rsid w:val="00CA4718"/>
    <w:rsid w:val="00CD59B2"/>
    <w:rsid w:val="00CD6E81"/>
    <w:rsid w:val="00CF5E0B"/>
    <w:rsid w:val="00D43DCB"/>
    <w:rsid w:val="00DD3497"/>
    <w:rsid w:val="00E73DE7"/>
    <w:rsid w:val="00F22228"/>
    <w:rsid w:val="00F34DFA"/>
    <w:rsid w:val="00F46B2E"/>
    <w:rsid w:val="00F51577"/>
    <w:rsid w:val="00F61B99"/>
    <w:rsid w:val="00FB7960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5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574"/>
  </w:style>
  <w:style w:type="paragraph" w:styleId="Pidipagina">
    <w:name w:val="footer"/>
    <w:basedOn w:val="Normale"/>
    <w:link w:val="PidipaginaCarattere"/>
    <w:uiPriority w:val="99"/>
    <w:unhideWhenUsed/>
    <w:rsid w:val="00335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57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193D"/>
    <w:pPr>
      <w:spacing w:after="160"/>
    </w:pPr>
    <w:rPr>
      <w:rFonts w:ascii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193D"/>
    <w:rPr>
      <w:rFonts w:ascii="Calibri" w:hAnsi="Calibri" w:cs="Times New Roman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FB7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sites/default/files/c_2021_1054_i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Licia Gambarelli</cp:lastModifiedBy>
  <cp:revision>24</cp:revision>
  <cp:lastPrinted>2021-08-04T17:42:00Z</cp:lastPrinted>
  <dcterms:created xsi:type="dcterms:W3CDTF">2021-07-28T09:03:00Z</dcterms:created>
  <dcterms:modified xsi:type="dcterms:W3CDTF">2022-03-17T12:01:00Z</dcterms:modified>
</cp:coreProperties>
</file>