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B5AAD" w14:textId="09A81E03" w:rsidR="009E404E" w:rsidRPr="006F72F4" w:rsidRDefault="009E404E" w:rsidP="009E404E">
      <w:pPr>
        <w:spacing w:after="0" w:line="240" w:lineRule="auto"/>
        <w:ind w:left="426"/>
        <w:jc w:val="both"/>
        <w:rPr>
          <w:color w:val="000000" w:themeColor="text1"/>
          <w:sz w:val="28"/>
          <w:szCs w:val="28"/>
        </w:rPr>
      </w:pPr>
    </w:p>
    <w:p w14:paraId="4B96568C" w14:textId="7FBA8BE4" w:rsidR="001B6797" w:rsidRPr="006F72F4" w:rsidRDefault="001E09B7" w:rsidP="001E09B7">
      <w:pPr>
        <w:tabs>
          <w:tab w:val="left" w:pos="2410"/>
        </w:tabs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FAC-SIMILE </w:t>
      </w:r>
      <w:r w:rsidRPr="006F72F4">
        <w:rPr>
          <w:rFonts w:cstheme="minorHAnsi"/>
          <w:b/>
          <w:sz w:val="24"/>
          <w:szCs w:val="24"/>
        </w:rPr>
        <w:t xml:space="preserve"> </w:t>
      </w:r>
      <w:r w:rsidR="001B6797" w:rsidRPr="006F72F4">
        <w:rPr>
          <w:rFonts w:cstheme="minorHAnsi"/>
          <w:b/>
          <w:sz w:val="24"/>
          <w:szCs w:val="24"/>
        </w:rPr>
        <w:t xml:space="preserve">ALLEGATO </w:t>
      </w:r>
      <w:r w:rsidR="00C11365">
        <w:rPr>
          <w:rFonts w:cstheme="minorHAnsi"/>
          <w:b/>
          <w:sz w:val="24"/>
          <w:szCs w:val="24"/>
        </w:rPr>
        <w:t>1</w:t>
      </w:r>
    </w:p>
    <w:p w14:paraId="7A4FF6F6" w14:textId="77777777" w:rsidR="001D18CB" w:rsidRPr="006F72F4" w:rsidRDefault="001D18CB" w:rsidP="001D18CB">
      <w:pPr>
        <w:tabs>
          <w:tab w:val="left" w:pos="2410"/>
        </w:tabs>
        <w:rPr>
          <w:rFonts w:cstheme="minorHAnsi"/>
          <w:b/>
          <w:sz w:val="24"/>
          <w:szCs w:val="24"/>
        </w:rPr>
      </w:pPr>
    </w:p>
    <w:p w14:paraId="75BDBA6D" w14:textId="790A887E" w:rsidR="001D18CB" w:rsidRPr="006F72F4" w:rsidRDefault="001D18CB" w:rsidP="001D18CB">
      <w:pPr>
        <w:pStyle w:val="Testonormale"/>
        <w:tabs>
          <w:tab w:val="left" w:pos="5787"/>
        </w:tabs>
        <w:jc w:val="center"/>
        <w:rPr>
          <w:rFonts w:asciiTheme="minorHAnsi" w:hAnsiTheme="minorHAnsi"/>
          <w:b/>
          <w:sz w:val="24"/>
          <w:szCs w:val="24"/>
        </w:rPr>
      </w:pPr>
      <w:r w:rsidRPr="006F72F4">
        <w:rPr>
          <w:rFonts w:asciiTheme="minorHAnsi" w:hAnsiTheme="minorHAnsi"/>
          <w:b/>
          <w:sz w:val="24"/>
          <w:szCs w:val="24"/>
        </w:rPr>
        <w:t xml:space="preserve">RICHIESTA </w:t>
      </w:r>
      <w:r w:rsidR="000D1EF0">
        <w:rPr>
          <w:rFonts w:asciiTheme="minorHAnsi" w:hAnsiTheme="minorHAnsi"/>
          <w:b/>
          <w:sz w:val="24"/>
          <w:szCs w:val="24"/>
        </w:rPr>
        <w:t xml:space="preserve">PRELIMINARE </w:t>
      </w:r>
      <w:r w:rsidRPr="006F72F4">
        <w:rPr>
          <w:rFonts w:asciiTheme="minorHAnsi" w:hAnsiTheme="minorHAnsi"/>
          <w:b/>
          <w:sz w:val="24"/>
          <w:szCs w:val="24"/>
        </w:rPr>
        <w:t>DI ACQUISIZIONE DI ATTREZZATURE PER LA RICERCA</w:t>
      </w:r>
    </w:p>
    <w:p w14:paraId="5B1FC24A" w14:textId="77777777" w:rsidR="001D18CB" w:rsidRPr="006F72F4" w:rsidRDefault="001D18CB" w:rsidP="001D18CB">
      <w:pPr>
        <w:pStyle w:val="Testonormale"/>
        <w:tabs>
          <w:tab w:val="left" w:pos="5787"/>
        </w:tabs>
        <w:jc w:val="center"/>
        <w:rPr>
          <w:rFonts w:asciiTheme="minorHAnsi" w:hAnsiTheme="minorHAnsi"/>
          <w:b/>
          <w:sz w:val="24"/>
          <w:szCs w:val="24"/>
        </w:rPr>
      </w:pPr>
    </w:p>
    <w:p w14:paraId="47CCCF1B" w14:textId="6DA5FD4D" w:rsidR="001B6797" w:rsidRPr="00B142D6" w:rsidRDefault="001B6797" w:rsidP="006F72F4">
      <w:pPr>
        <w:tabs>
          <w:tab w:val="left" w:pos="2410"/>
        </w:tabs>
        <w:jc w:val="center"/>
        <w:rPr>
          <w:rFonts w:cstheme="minorHAnsi"/>
          <w:b/>
          <w:sz w:val="24"/>
          <w:szCs w:val="24"/>
        </w:rPr>
      </w:pPr>
      <w:r w:rsidRPr="00B142D6">
        <w:rPr>
          <w:rFonts w:cstheme="minorHAnsi"/>
          <w:b/>
          <w:sz w:val="24"/>
          <w:szCs w:val="24"/>
        </w:rPr>
        <w:t>____________________________________________________________________</w:t>
      </w:r>
    </w:p>
    <w:p w14:paraId="498563FE" w14:textId="0C8DA105" w:rsidR="00444219" w:rsidRPr="006F72F4" w:rsidRDefault="00444219" w:rsidP="00CA4718">
      <w:pPr>
        <w:spacing w:after="0" w:line="240" w:lineRule="auto"/>
        <w:rPr>
          <w:color w:val="000000" w:themeColor="text1"/>
          <w:sz w:val="24"/>
          <w:szCs w:val="24"/>
        </w:rPr>
      </w:pPr>
    </w:p>
    <w:p w14:paraId="6CCC5873" w14:textId="77777777" w:rsidR="0026413F" w:rsidRPr="006F72F4" w:rsidRDefault="0026413F" w:rsidP="0026413F">
      <w:pPr>
        <w:pStyle w:val="Paragrafoelenco"/>
        <w:spacing w:after="0" w:line="240" w:lineRule="auto"/>
        <w:ind w:left="426"/>
        <w:rPr>
          <w:color w:val="000000" w:themeColor="text1"/>
          <w:sz w:val="24"/>
          <w:szCs w:val="24"/>
        </w:rPr>
      </w:pPr>
    </w:p>
    <w:p w14:paraId="3CBE9F35" w14:textId="1C43D874" w:rsidR="00CA4718" w:rsidRPr="006F72F4" w:rsidRDefault="00CA4718" w:rsidP="006F72F4">
      <w:pPr>
        <w:spacing w:after="120" w:line="240" w:lineRule="auto"/>
        <w:jc w:val="both"/>
        <w:rPr>
          <w:rFonts w:eastAsia="Calibri"/>
          <w:sz w:val="24"/>
          <w:szCs w:val="24"/>
          <w:lang w:eastAsia="it-IT"/>
        </w:rPr>
      </w:pPr>
      <w:r w:rsidRPr="006F72F4">
        <w:rPr>
          <w:b/>
          <w:bCs/>
          <w:color w:val="000000" w:themeColor="text1"/>
          <w:sz w:val="24"/>
          <w:szCs w:val="24"/>
        </w:rPr>
        <w:t>Primo Proponente e altri richiedenti</w:t>
      </w:r>
      <w:r w:rsidRPr="006F72F4">
        <w:rPr>
          <w:color w:val="000000" w:themeColor="text1"/>
          <w:sz w:val="24"/>
          <w:szCs w:val="24"/>
        </w:rPr>
        <w:t xml:space="preserve"> (</w:t>
      </w:r>
      <w:r w:rsidRPr="006F72F4">
        <w:rPr>
          <w:i/>
          <w:iCs/>
          <w:color w:val="000000" w:themeColor="text1"/>
          <w:sz w:val="24"/>
          <w:szCs w:val="24"/>
        </w:rPr>
        <w:t>Nome Cognome, Dipartimento,</w:t>
      </w:r>
      <w:r w:rsidR="001327C3">
        <w:rPr>
          <w:i/>
          <w:iCs/>
          <w:color w:val="000000" w:themeColor="text1"/>
          <w:sz w:val="24"/>
          <w:szCs w:val="24"/>
        </w:rPr>
        <w:t xml:space="preserve"> Comitato di Area,</w:t>
      </w:r>
      <w:r w:rsidRPr="006F72F4">
        <w:rPr>
          <w:i/>
          <w:iCs/>
          <w:color w:val="000000" w:themeColor="text1"/>
          <w:sz w:val="24"/>
          <w:szCs w:val="24"/>
        </w:rPr>
        <w:t xml:space="preserve"> </w:t>
      </w:r>
      <w:r w:rsidR="001327C3">
        <w:rPr>
          <w:i/>
          <w:iCs/>
          <w:color w:val="000000" w:themeColor="text1"/>
          <w:sz w:val="24"/>
          <w:szCs w:val="24"/>
        </w:rPr>
        <w:t xml:space="preserve">SSD,  </w:t>
      </w:r>
      <w:r w:rsidRPr="006F72F4">
        <w:rPr>
          <w:i/>
          <w:iCs/>
          <w:color w:val="000000" w:themeColor="text1"/>
          <w:sz w:val="24"/>
          <w:szCs w:val="24"/>
        </w:rPr>
        <w:t>email UNIPR</w:t>
      </w:r>
      <w:r w:rsidRPr="006F72F4">
        <w:rPr>
          <w:color w:val="000000" w:themeColor="text1"/>
          <w:sz w:val="24"/>
          <w:szCs w:val="24"/>
        </w:rPr>
        <w:t>) (</w:t>
      </w:r>
      <w:r w:rsidRPr="006F72F4">
        <w:rPr>
          <w:i/>
          <w:color w:val="000000" w:themeColor="text1"/>
          <w:sz w:val="24"/>
          <w:szCs w:val="24"/>
        </w:rPr>
        <w:t xml:space="preserve">Il gruppo di ricerca a sostegno della proposta deve includere almeno </w:t>
      </w:r>
      <w:r w:rsidR="00A73DB9">
        <w:rPr>
          <w:i/>
          <w:color w:val="000000" w:themeColor="text1"/>
          <w:sz w:val="24"/>
          <w:szCs w:val="24"/>
        </w:rPr>
        <w:t>due</w:t>
      </w:r>
      <w:r w:rsidRPr="006F72F4">
        <w:rPr>
          <w:i/>
          <w:color w:val="000000" w:themeColor="text1"/>
          <w:sz w:val="24"/>
          <w:szCs w:val="24"/>
        </w:rPr>
        <w:t xml:space="preserve"> componenti, docenti o ricercatori a tempo pieno</w:t>
      </w:r>
      <w:r w:rsidR="00247050">
        <w:rPr>
          <w:i/>
          <w:color w:val="000000" w:themeColor="text1"/>
          <w:sz w:val="24"/>
          <w:szCs w:val="24"/>
        </w:rPr>
        <w:t xml:space="preserve"> e indeterminato</w:t>
      </w:r>
      <w:r w:rsidRPr="006F72F4">
        <w:rPr>
          <w:i/>
          <w:color w:val="000000" w:themeColor="text1"/>
          <w:sz w:val="24"/>
          <w:szCs w:val="24"/>
        </w:rPr>
        <w:t xml:space="preserve"> - incluso il Proponente).</w:t>
      </w:r>
    </w:p>
    <w:p w14:paraId="6D91CDFD" w14:textId="77777777" w:rsidR="00CA4718" w:rsidRPr="006F72F4" w:rsidRDefault="00CA4718" w:rsidP="006F72F4">
      <w:pPr>
        <w:pStyle w:val="Paragrafoelenco"/>
        <w:spacing w:after="0" w:line="240" w:lineRule="auto"/>
        <w:ind w:left="426"/>
        <w:jc w:val="both"/>
        <w:rPr>
          <w:color w:val="000000" w:themeColor="text1"/>
          <w:sz w:val="24"/>
          <w:szCs w:val="24"/>
        </w:rPr>
      </w:pPr>
    </w:p>
    <w:p w14:paraId="5E255FF7" w14:textId="39077149" w:rsidR="0026413F" w:rsidRPr="006F72F4" w:rsidRDefault="009E404E" w:rsidP="006F72F4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6F72F4">
        <w:rPr>
          <w:b/>
          <w:bCs/>
          <w:color w:val="000000" w:themeColor="text1"/>
          <w:sz w:val="24"/>
          <w:szCs w:val="24"/>
        </w:rPr>
        <w:t>Tipo di strumentazione e breve descrizione del suo impiego</w:t>
      </w:r>
    </w:p>
    <w:p w14:paraId="5ADF72ED" w14:textId="77777777" w:rsidR="0026413F" w:rsidRPr="006F72F4" w:rsidRDefault="0026413F" w:rsidP="006F72F4">
      <w:pPr>
        <w:pStyle w:val="Paragrafoelenco"/>
        <w:jc w:val="both"/>
        <w:rPr>
          <w:color w:val="000000" w:themeColor="text1"/>
          <w:sz w:val="24"/>
          <w:szCs w:val="24"/>
        </w:rPr>
      </w:pPr>
    </w:p>
    <w:p w14:paraId="057A1341" w14:textId="4D78E69B" w:rsidR="00A35072" w:rsidRDefault="009E404E" w:rsidP="006F72F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6F72F4">
        <w:rPr>
          <w:b/>
          <w:bCs/>
          <w:color w:val="000000" w:themeColor="text1"/>
          <w:sz w:val="24"/>
          <w:szCs w:val="24"/>
        </w:rPr>
        <w:t>Motivazione della richiesta</w:t>
      </w:r>
      <w:r w:rsidRPr="006F72F4">
        <w:rPr>
          <w:color w:val="000000" w:themeColor="text1"/>
          <w:sz w:val="24"/>
          <w:szCs w:val="24"/>
        </w:rPr>
        <w:t xml:space="preserve"> </w:t>
      </w:r>
      <w:r w:rsidR="00A73DB9" w:rsidRPr="00F36420">
        <w:rPr>
          <w:b/>
          <w:color w:val="000000" w:themeColor="text1"/>
          <w:sz w:val="24"/>
          <w:szCs w:val="24"/>
        </w:rPr>
        <w:t>di nuova acquisizione</w:t>
      </w:r>
      <w:r w:rsidR="00A73DB9">
        <w:rPr>
          <w:color w:val="000000" w:themeColor="text1"/>
          <w:sz w:val="24"/>
          <w:szCs w:val="24"/>
        </w:rPr>
        <w:t xml:space="preserve"> </w:t>
      </w:r>
      <w:r w:rsidRPr="006F72F4">
        <w:rPr>
          <w:color w:val="000000" w:themeColor="text1"/>
          <w:sz w:val="24"/>
          <w:szCs w:val="24"/>
        </w:rPr>
        <w:t>(</w:t>
      </w:r>
      <w:r w:rsidRPr="006F72F4">
        <w:rPr>
          <w:i/>
          <w:color w:val="000000" w:themeColor="text1"/>
          <w:sz w:val="24"/>
          <w:szCs w:val="24"/>
        </w:rPr>
        <w:t>indicare le nuove potenzialità di ricerca, e terza missione, che la strumentazione richiesta garantirebbe, e l’impatto sulla produzione scientifica e sulle capacità di autofinanziamento dei Docenti proponenti</w:t>
      </w:r>
      <w:r w:rsidR="00A73DB9">
        <w:rPr>
          <w:i/>
          <w:color w:val="000000" w:themeColor="text1"/>
          <w:sz w:val="24"/>
          <w:szCs w:val="24"/>
        </w:rPr>
        <w:t>; precisare se una tale apparecchiatura è già disponibile in Ateneo</w:t>
      </w:r>
      <w:r w:rsidRPr="006F72F4">
        <w:rPr>
          <w:color w:val="000000" w:themeColor="text1"/>
          <w:sz w:val="24"/>
          <w:szCs w:val="24"/>
        </w:rPr>
        <w:t>)</w:t>
      </w:r>
    </w:p>
    <w:p w14:paraId="3233A1D9" w14:textId="77777777" w:rsidR="00A73DB9" w:rsidRPr="006F72F4" w:rsidRDefault="00A73DB9" w:rsidP="006F72F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6E8ADA03" w14:textId="77777777" w:rsidR="00A73DB9" w:rsidRPr="006F72F4" w:rsidRDefault="00A73DB9" w:rsidP="00A73DB9">
      <w:pPr>
        <w:pStyle w:val="Intestazione"/>
        <w:jc w:val="both"/>
        <w:rPr>
          <w:color w:val="000000" w:themeColor="text1"/>
        </w:rPr>
      </w:pPr>
    </w:p>
    <w:p w14:paraId="29363210" w14:textId="75ABCC6B" w:rsidR="00444219" w:rsidRPr="006F72F4" w:rsidRDefault="001327C3" w:rsidP="006F72F4">
      <w:pPr>
        <w:spacing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Ipotesi di</w:t>
      </w:r>
      <w:r w:rsidRPr="006F72F4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 xml:space="preserve">costo </w:t>
      </w:r>
      <w:r w:rsidR="009E404E" w:rsidRPr="006F72F4">
        <w:rPr>
          <w:b/>
          <w:bCs/>
          <w:color w:val="000000" w:themeColor="text1"/>
          <w:sz w:val="24"/>
          <w:szCs w:val="24"/>
        </w:rPr>
        <w:t>unitario dell’apparecchiatura</w:t>
      </w:r>
      <w:r w:rsidR="009E404E" w:rsidRPr="006F72F4">
        <w:rPr>
          <w:color w:val="000000" w:themeColor="text1"/>
          <w:sz w:val="24"/>
          <w:szCs w:val="24"/>
        </w:rPr>
        <w:t xml:space="preserve"> </w:t>
      </w:r>
      <w:r w:rsidR="00F22228" w:rsidRPr="006F72F4">
        <w:rPr>
          <w:color w:val="000000" w:themeColor="text1"/>
          <w:sz w:val="24"/>
          <w:szCs w:val="24"/>
        </w:rPr>
        <w:t xml:space="preserve">comprensivo di IVA </w:t>
      </w:r>
      <w:r w:rsidR="009E404E" w:rsidRPr="006F72F4">
        <w:rPr>
          <w:color w:val="000000" w:themeColor="text1"/>
          <w:sz w:val="24"/>
          <w:szCs w:val="24"/>
        </w:rPr>
        <w:t>+ spese di trasporto e di importazione (per apparecchiature di produzione estera)</w:t>
      </w:r>
      <w:r w:rsidR="00F22228" w:rsidRPr="006F72F4">
        <w:rPr>
          <w:color w:val="000000" w:themeColor="text1"/>
          <w:sz w:val="24"/>
          <w:szCs w:val="24"/>
        </w:rPr>
        <w:t xml:space="preserve"> </w:t>
      </w:r>
    </w:p>
    <w:p w14:paraId="1F2B6502" w14:textId="77777777" w:rsidR="00444219" w:rsidRPr="006F72F4" w:rsidRDefault="00444219" w:rsidP="006F72F4">
      <w:pPr>
        <w:pStyle w:val="Paragrafoelenco"/>
        <w:jc w:val="both"/>
        <w:rPr>
          <w:color w:val="000000" w:themeColor="text1"/>
          <w:sz w:val="24"/>
          <w:szCs w:val="24"/>
        </w:rPr>
      </w:pPr>
    </w:p>
    <w:p w14:paraId="6B344611" w14:textId="3886DF6D" w:rsidR="009E404E" w:rsidRPr="006F72F4" w:rsidRDefault="009E404E" w:rsidP="006F72F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6F72F4">
        <w:rPr>
          <w:b/>
          <w:bCs/>
          <w:color w:val="000000" w:themeColor="text1"/>
          <w:sz w:val="24"/>
          <w:szCs w:val="24"/>
        </w:rPr>
        <w:t>Spese di installazione</w:t>
      </w:r>
      <w:r w:rsidRPr="006F72F4">
        <w:rPr>
          <w:color w:val="000000" w:themeColor="text1"/>
          <w:sz w:val="24"/>
          <w:szCs w:val="24"/>
        </w:rPr>
        <w:t xml:space="preserve"> </w:t>
      </w:r>
      <w:r w:rsidRPr="009962DF">
        <w:rPr>
          <w:b/>
          <w:bCs/>
          <w:color w:val="000000" w:themeColor="text1"/>
          <w:sz w:val="24"/>
          <w:szCs w:val="24"/>
        </w:rPr>
        <w:t>ed impianti</w:t>
      </w:r>
      <w:r w:rsidRPr="006F72F4">
        <w:rPr>
          <w:color w:val="000000" w:themeColor="text1"/>
          <w:sz w:val="24"/>
          <w:szCs w:val="24"/>
        </w:rPr>
        <w:t xml:space="preserve"> necessari al funzionamento dell’apparecchiatura</w:t>
      </w:r>
      <w:r w:rsidR="00F22228" w:rsidRPr="006F72F4">
        <w:rPr>
          <w:color w:val="000000" w:themeColor="text1"/>
          <w:sz w:val="24"/>
          <w:szCs w:val="24"/>
        </w:rPr>
        <w:t xml:space="preserve"> comprensivi di IVA</w:t>
      </w:r>
      <w:r w:rsidR="008C1846" w:rsidRPr="006F72F4">
        <w:rPr>
          <w:color w:val="000000" w:themeColor="text1"/>
          <w:sz w:val="24"/>
          <w:szCs w:val="24"/>
        </w:rPr>
        <w:t>.</w:t>
      </w:r>
    </w:p>
    <w:p w14:paraId="4F70E8FE" w14:textId="77777777" w:rsidR="009E404E" w:rsidRPr="006F72F4" w:rsidRDefault="009E404E" w:rsidP="00A35072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39C45BC8" w14:textId="77777777" w:rsidR="009E404E" w:rsidRPr="006F72F4" w:rsidRDefault="009E404E" w:rsidP="00A35072">
      <w:pPr>
        <w:rPr>
          <w:sz w:val="24"/>
          <w:szCs w:val="24"/>
        </w:rPr>
      </w:pPr>
    </w:p>
    <w:p w14:paraId="556423E9" w14:textId="77777777" w:rsidR="007519A2" w:rsidRPr="00FB7960" w:rsidRDefault="007519A2" w:rsidP="007519A2">
      <w:pPr>
        <w:jc w:val="both"/>
        <w:rPr>
          <w:rStyle w:val="Collegamentoipertestuale"/>
          <w:color w:val="auto"/>
          <w:u w:val="none"/>
        </w:rPr>
      </w:pPr>
      <w:r w:rsidRPr="00FB7960">
        <w:t>DICHIARAZIONE (da spuntare nel modulo informatico):</w:t>
      </w:r>
      <w:r>
        <w:t xml:space="preserve"> l’iniziativa, </w:t>
      </w:r>
      <w:r w:rsidRPr="00123E32">
        <w:t xml:space="preserve">in linea con il D.M. 737/2021, </w:t>
      </w:r>
      <w:r>
        <w:t>è</w:t>
      </w:r>
      <w:r w:rsidRPr="00123E32">
        <w:t xml:space="preserve"> coerent</w:t>
      </w:r>
      <w:r>
        <w:t>e</w:t>
      </w:r>
      <w:r w:rsidRPr="00123E32">
        <w:t xml:space="preserve"> con il principio di “non arrecare un danno significativo” a norma dell’Art. 17 del Regolamento Tassonomia UE (REGOLAMENTO (UE) 2020/852 DEL PARLAMENTO EUROPEO E DEL CONSIGLIO del 18 giugno 2020 relativo all’istituzione di un quadro che favorisce gli investimenti sostenibili e recante modifica del regolamento (UE) 2019/2088). L'Ateneo, a tal proposito, ha preso come riferimento la Comunicazione della Commissione C (2021) 1054 </w:t>
      </w:r>
      <w:proofErr w:type="spellStart"/>
      <w:r w:rsidRPr="00123E32">
        <w:t>final</w:t>
      </w:r>
      <w:proofErr w:type="spellEnd"/>
      <w:r w:rsidRPr="00123E32">
        <w:t xml:space="preserve"> del 12 febbraio 2021 </w:t>
      </w:r>
      <w:hyperlink r:id="rId7" w:history="1">
        <w:r w:rsidRPr="00123E32">
          <w:rPr>
            <w:rStyle w:val="Collegamentoipertestuale"/>
          </w:rPr>
          <w:t>“Orientamenti tecnici sull'applic</w:t>
        </w:r>
        <w:r w:rsidRPr="00123E32">
          <w:rPr>
            <w:rStyle w:val="Collegamentoipertestuale"/>
          </w:rPr>
          <w:t>a</w:t>
        </w:r>
        <w:r w:rsidRPr="00123E32">
          <w:rPr>
            <w:rStyle w:val="Collegamentoipertestuale"/>
          </w:rPr>
          <w:t>zione del principio "non arrecare un danno significativo" a norma del regolamento sul dispositivo per la ripresa e la resilienza”.</w:t>
        </w:r>
      </w:hyperlink>
    </w:p>
    <w:p w14:paraId="3D01E3AB" w14:textId="22BD5B4B" w:rsidR="00755727" w:rsidRPr="006F72F4" w:rsidRDefault="00755727" w:rsidP="007519A2">
      <w:pPr>
        <w:rPr>
          <w:sz w:val="24"/>
          <w:szCs w:val="24"/>
        </w:rPr>
      </w:pPr>
    </w:p>
    <w:sectPr w:rsidR="00755727" w:rsidRPr="006F72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43089" w14:textId="77777777" w:rsidR="009A570C" w:rsidRDefault="009A570C" w:rsidP="009A570C">
      <w:pPr>
        <w:spacing w:after="0" w:line="240" w:lineRule="auto"/>
      </w:pPr>
      <w:r>
        <w:separator/>
      </w:r>
    </w:p>
  </w:endnote>
  <w:endnote w:type="continuationSeparator" w:id="0">
    <w:p w14:paraId="25317FED" w14:textId="77777777" w:rsidR="009A570C" w:rsidRDefault="009A570C" w:rsidP="009A5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87DD9" w14:textId="77777777" w:rsidR="009A570C" w:rsidRDefault="009A57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4DAC4" w14:textId="77777777" w:rsidR="009A570C" w:rsidRDefault="009A570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ABD79" w14:textId="77777777" w:rsidR="009A570C" w:rsidRDefault="009A57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8A0D6" w14:textId="77777777" w:rsidR="009A570C" w:rsidRDefault="009A570C" w:rsidP="009A570C">
      <w:pPr>
        <w:spacing w:after="0" w:line="240" w:lineRule="auto"/>
      </w:pPr>
      <w:r>
        <w:separator/>
      </w:r>
    </w:p>
  </w:footnote>
  <w:footnote w:type="continuationSeparator" w:id="0">
    <w:p w14:paraId="4CBD0C5E" w14:textId="77777777" w:rsidR="009A570C" w:rsidRDefault="009A570C" w:rsidP="009A5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DF5EC" w14:textId="19597D2F" w:rsidR="009A570C" w:rsidRDefault="009A57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B7BAE" w14:textId="19242B99" w:rsidR="009A570C" w:rsidRDefault="009A570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4CAC5" w14:textId="3085D56D" w:rsidR="009A570C" w:rsidRDefault="009A57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36F7"/>
    <w:multiLevelType w:val="hybridMultilevel"/>
    <w:tmpl w:val="A2A28D3C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C152E09"/>
    <w:multiLevelType w:val="hybridMultilevel"/>
    <w:tmpl w:val="9B3856FC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10E010C1"/>
    <w:multiLevelType w:val="hybridMultilevel"/>
    <w:tmpl w:val="889EBF24"/>
    <w:lvl w:ilvl="0" w:tplc="E55EF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BF0973"/>
    <w:multiLevelType w:val="hybridMultilevel"/>
    <w:tmpl w:val="4E30E412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55AC673D"/>
    <w:multiLevelType w:val="hybridMultilevel"/>
    <w:tmpl w:val="BEA69E20"/>
    <w:lvl w:ilvl="0" w:tplc="7548D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AFE7923"/>
    <w:multiLevelType w:val="hybridMultilevel"/>
    <w:tmpl w:val="4858AB0C"/>
    <w:lvl w:ilvl="0" w:tplc="D3D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B70D7"/>
    <w:multiLevelType w:val="hybridMultilevel"/>
    <w:tmpl w:val="023E51B6"/>
    <w:lvl w:ilvl="0" w:tplc="3384E0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12EF3"/>
    <w:multiLevelType w:val="hybridMultilevel"/>
    <w:tmpl w:val="A9F6D912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04E"/>
    <w:rsid w:val="00045A7D"/>
    <w:rsid w:val="000D1EF0"/>
    <w:rsid w:val="000E1F2A"/>
    <w:rsid w:val="00107450"/>
    <w:rsid w:val="001327C3"/>
    <w:rsid w:val="00157EB2"/>
    <w:rsid w:val="001B6797"/>
    <w:rsid w:val="001D18CB"/>
    <w:rsid w:val="001E09B7"/>
    <w:rsid w:val="002448B6"/>
    <w:rsid w:val="00247050"/>
    <w:rsid w:val="0026413F"/>
    <w:rsid w:val="00340679"/>
    <w:rsid w:val="00444219"/>
    <w:rsid w:val="004D77C9"/>
    <w:rsid w:val="004F0495"/>
    <w:rsid w:val="00553C88"/>
    <w:rsid w:val="006F26C6"/>
    <w:rsid w:val="006F72F4"/>
    <w:rsid w:val="00713681"/>
    <w:rsid w:val="007519A2"/>
    <w:rsid w:val="00755727"/>
    <w:rsid w:val="0085704E"/>
    <w:rsid w:val="008C1846"/>
    <w:rsid w:val="008C37D8"/>
    <w:rsid w:val="008C68D8"/>
    <w:rsid w:val="008F2267"/>
    <w:rsid w:val="008F5B1D"/>
    <w:rsid w:val="009962DF"/>
    <w:rsid w:val="009A570C"/>
    <w:rsid w:val="009E404E"/>
    <w:rsid w:val="00A35072"/>
    <w:rsid w:val="00A73DB9"/>
    <w:rsid w:val="00AE3713"/>
    <w:rsid w:val="00B142D6"/>
    <w:rsid w:val="00B42C2A"/>
    <w:rsid w:val="00BA1ECB"/>
    <w:rsid w:val="00C11365"/>
    <w:rsid w:val="00C43181"/>
    <w:rsid w:val="00C92F40"/>
    <w:rsid w:val="00CA13DF"/>
    <w:rsid w:val="00CA4718"/>
    <w:rsid w:val="00CD59B2"/>
    <w:rsid w:val="00D44A61"/>
    <w:rsid w:val="00DD3497"/>
    <w:rsid w:val="00F22228"/>
    <w:rsid w:val="00F34DFA"/>
    <w:rsid w:val="00F36420"/>
    <w:rsid w:val="00F46B2E"/>
    <w:rsid w:val="00F5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6845B6B"/>
  <w15:chartTrackingRefBased/>
  <w15:docId w15:val="{D860F7A5-1DD7-49A9-B5DC-46F43C8B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40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40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495"/>
    <w:rPr>
      <w:rFonts w:ascii="Segoe UI" w:hAnsi="Segoe UI" w:cs="Segoe UI"/>
      <w:sz w:val="18"/>
      <w:szCs w:val="18"/>
    </w:rPr>
  </w:style>
  <w:style w:type="paragraph" w:styleId="Testonormale">
    <w:name w:val="Plain Text"/>
    <w:basedOn w:val="Normale"/>
    <w:link w:val="TestonormaleCarattere"/>
    <w:uiPriority w:val="99"/>
    <w:rsid w:val="001B67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B6797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A47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A4718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A4718"/>
    <w:rPr>
      <w:rFonts w:ascii="Calibri" w:hAnsi="Calibri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73DB9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3DB9"/>
    <w:rPr>
      <w:rFonts w:ascii="Calibri" w:eastAsia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A57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570C"/>
  </w:style>
  <w:style w:type="character" w:styleId="Collegamentoipertestuale">
    <w:name w:val="Hyperlink"/>
    <w:uiPriority w:val="99"/>
    <w:unhideWhenUsed/>
    <w:rsid w:val="007519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c.europa.eu/info/sites/default/files/c_2021_1054_it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Licia Gambarelli</dc:creator>
  <cp:keywords/>
  <dc:description/>
  <cp:lastModifiedBy>Licia Gambarelli</cp:lastModifiedBy>
  <cp:revision>13</cp:revision>
  <cp:lastPrinted>2022-03-17T11:55:00Z</cp:lastPrinted>
  <dcterms:created xsi:type="dcterms:W3CDTF">2021-07-28T09:01:00Z</dcterms:created>
  <dcterms:modified xsi:type="dcterms:W3CDTF">2022-03-17T11:58:00Z</dcterms:modified>
</cp:coreProperties>
</file>