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B5AAD" w14:textId="09A81E03" w:rsidR="009E404E" w:rsidRPr="006F72F4" w:rsidRDefault="009E404E" w:rsidP="009E404E">
      <w:pPr>
        <w:spacing w:after="0" w:line="240" w:lineRule="auto"/>
        <w:ind w:left="426"/>
        <w:jc w:val="both"/>
        <w:rPr>
          <w:color w:val="000000" w:themeColor="text1"/>
          <w:sz w:val="28"/>
          <w:szCs w:val="28"/>
        </w:rPr>
      </w:pPr>
    </w:p>
    <w:p w14:paraId="4B96568C" w14:textId="6607B13B" w:rsidR="001B6797" w:rsidRPr="006F72F4" w:rsidRDefault="00FE2BAE" w:rsidP="001D18CB">
      <w:pPr>
        <w:tabs>
          <w:tab w:val="left" w:pos="2410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ALLEGATO 8</w:t>
      </w:r>
    </w:p>
    <w:p w14:paraId="7A4FF6F6" w14:textId="77777777" w:rsidR="001D18CB" w:rsidRPr="006F72F4" w:rsidRDefault="001D18CB" w:rsidP="001D18CB">
      <w:pPr>
        <w:tabs>
          <w:tab w:val="left" w:pos="2410"/>
        </w:tabs>
        <w:rPr>
          <w:rFonts w:cstheme="minorHAnsi"/>
          <w:b/>
          <w:sz w:val="24"/>
          <w:szCs w:val="24"/>
        </w:rPr>
      </w:pPr>
    </w:p>
    <w:p w14:paraId="75BDBA6D" w14:textId="1E25588A" w:rsidR="001D18CB" w:rsidRPr="006F72F4" w:rsidRDefault="001D18CB" w:rsidP="001D18CB">
      <w:pPr>
        <w:pStyle w:val="Testonormale"/>
        <w:tabs>
          <w:tab w:val="left" w:pos="5787"/>
        </w:tabs>
        <w:jc w:val="center"/>
        <w:rPr>
          <w:rFonts w:asciiTheme="minorHAnsi" w:hAnsiTheme="minorHAnsi"/>
          <w:b/>
          <w:sz w:val="24"/>
          <w:szCs w:val="24"/>
        </w:rPr>
      </w:pPr>
      <w:r w:rsidRPr="006F72F4">
        <w:rPr>
          <w:rFonts w:asciiTheme="minorHAnsi" w:hAnsiTheme="minorHAnsi"/>
          <w:b/>
          <w:sz w:val="24"/>
          <w:szCs w:val="24"/>
        </w:rPr>
        <w:t xml:space="preserve">RICHIESTA </w:t>
      </w:r>
      <w:r w:rsidR="00FE2BAE">
        <w:rPr>
          <w:rFonts w:asciiTheme="minorHAnsi" w:hAnsiTheme="minorHAnsi"/>
          <w:b/>
          <w:sz w:val="24"/>
          <w:szCs w:val="24"/>
        </w:rPr>
        <w:t>DEFINITIVA</w:t>
      </w:r>
      <w:r w:rsidR="000D1EF0">
        <w:rPr>
          <w:rFonts w:asciiTheme="minorHAnsi" w:hAnsiTheme="minorHAnsi"/>
          <w:b/>
          <w:sz w:val="24"/>
          <w:szCs w:val="24"/>
        </w:rPr>
        <w:t xml:space="preserve"> </w:t>
      </w:r>
      <w:r w:rsidRPr="006F72F4">
        <w:rPr>
          <w:rFonts w:asciiTheme="minorHAnsi" w:hAnsiTheme="minorHAnsi"/>
          <w:b/>
          <w:sz w:val="24"/>
          <w:szCs w:val="24"/>
        </w:rPr>
        <w:t>DI ACQUISIZIONE O MANUTENZIONE STRAORDINARIA DI ATTREZZATURE PER LA RICERCA</w:t>
      </w:r>
    </w:p>
    <w:p w14:paraId="5B1FC24A" w14:textId="77777777" w:rsidR="001D18CB" w:rsidRPr="006F72F4" w:rsidRDefault="001D18CB" w:rsidP="001D18CB">
      <w:pPr>
        <w:pStyle w:val="Testonormale"/>
        <w:tabs>
          <w:tab w:val="left" w:pos="5787"/>
        </w:tabs>
        <w:jc w:val="center"/>
        <w:rPr>
          <w:rFonts w:asciiTheme="minorHAnsi" w:hAnsiTheme="minorHAnsi"/>
          <w:b/>
          <w:sz w:val="24"/>
          <w:szCs w:val="24"/>
        </w:rPr>
      </w:pPr>
    </w:p>
    <w:p w14:paraId="7A8E446C" w14:textId="29C49610" w:rsidR="001B6797" w:rsidRPr="006F72F4" w:rsidRDefault="001B6797" w:rsidP="001D18CB">
      <w:pPr>
        <w:pStyle w:val="Testonormale"/>
        <w:tabs>
          <w:tab w:val="left" w:pos="5787"/>
        </w:tabs>
        <w:jc w:val="center"/>
        <w:rPr>
          <w:rFonts w:asciiTheme="minorHAnsi" w:hAnsiTheme="minorHAnsi"/>
          <w:b/>
          <w:sz w:val="24"/>
          <w:szCs w:val="24"/>
        </w:rPr>
      </w:pPr>
      <w:r w:rsidRPr="006F72F4">
        <w:rPr>
          <w:rFonts w:asciiTheme="minorHAnsi" w:hAnsiTheme="minorHAnsi"/>
          <w:b/>
          <w:sz w:val="24"/>
          <w:szCs w:val="24"/>
        </w:rPr>
        <w:t>BANDO DI ATENEO 2020 PER LA RICERCA</w:t>
      </w:r>
    </w:p>
    <w:p w14:paraId="47CCCF1B" w14:textId="6DA5FD4D" w:rsidR="001B6797" w:rsidRPr="006F72F4" w:rsidRDefault="001B6797" w:rsidP="006F72F4">
      <w:pPr>
        <w:tabs>
          <w:tab w:val="left" w:pos="2410"/>
        </w:tabs>
        <w:jc w:val="center"/>
        <w:rPr>
          <w:rFonts w:cstheme="minorHAnsi"/>
          <w:b/>
          <w:sz w:val="24"/>
          <w:szCs w:val="24"/>
          <w:lang w:val="en-GB"/>
        </w:rPr>
      </w:pPr>
      <w:r w:rsidRPr="006F72F4">
        <w:rPr>
          <w:rFonts w:cstheme="minorHAnsi"/>
          <w:b/>
          <w:sz w:val="24"/>
          <w:szCs w:val="24"/>
          <w:lang w:val="en-US"/>
        </w:rPr>
        <w:t>____________________________________________________________________</w:t>
      </w:r>
    </w:p>
    <w:p w14:paraId="498563FE" w14:textId="0C8DA105" w:rsidR="00444219" w:rsidRPr="006F72F4" w:rsidRDefault="00444219" w:rsidP="00CA4718">
      <w:pPr>
        <w:spacing w:after="0" w:line="240" w:lineRule="auto"/>
        <w:rPr>
          <w:color w:val="000000" w:themeColor="text1"/>
          <w:sz w:val="24"/>
          <w:szCs w:val="24"/>
        </w:rPr>
      </w:pPr>
    </w:p>
    <w:p w14:paraId="6CCC5873" w14:textId="77777777" w:rsidR="0026413F" w:rsidRPr="006F72F4" w:rsidRDefault="0026413F" w:rsidP="0026413F">
      <w:pPr>
        <w:pStyle w:val="Paragrafoelenco"/>
        <w:spacing w:after="0" w:line="240" w:lineRule="auto"/>
        <w:ind w:left="426"/>
        <w:rPr>
          <w:color w:val="000000" w:themeColor="text1"/>
          <w:sz w:val="24"/>
          <w:szCs w:val="24"/>
        </w:rPr>
      </w:pPr>
    </w:p>
    <w:p w14:paraId="3CBE9F35" w14:textId="6977DE5D" w:rsidR="00CA4718" w:rsidRPr="006F72F4" w:rsidRDefault="00CA4718" w:rsidP="006F72F4">
      <w:pPr>
        <w:spacing w:after="120" w:line="240" w:lineRule="auto"/>
        <w:jc w:val="both"/>
        <w:rPr>
          <w:rFonts w:eastAsia="Calibri"/>
          <w:sz w:val="24"/>
          <w:szCs w:val="24"/>
          <w:lang w:eastAsia="it-IT"/>
        </w:rPr>
      </w:pPr>
      <w:r w:rsidRPr="006F72F4">
        <w:rPr>
          <w:b/>
          <w:bCs/>
          <w:color w:val="000000" w:themeColor="text1"/>
          <w:sz w:val="24"/>
          <w:szCs w:val="24"/>
        </w:rPr>
        <w:t>Primo Proponente e altri richiedenti</w:t>
      </w:r>
      <w:r w:rsidRPr="006F72F4">
        <w:rPr>
          <w:color w:val="000000" w:themeColor="text1"/>
          <w:sz w:val="24"/>
          <w:szCs w:val="24"/>
        </w:rPr>
        <w:t xml:space="preserve"> (</w:t>
      </w:r>
      <w:r w:rsidRPr="006F72F4">
        <w:rPr>
          <w:i/>
          <w:iCs/>
          <w:color w:val="000000" w:themeColor="text1"/>
          <w:sz w:val="24"/>
          <w:szCs w:val="24"/>
        </w:rPr>
        <w:t xml:space="preserve">Nome Cognome, Dipartimento, email </w:t>
      </w:r>
      <w:proofErr w:type="gramStart"/>
      <w:r w:rsidRPr="006F72F4">
        <w:rPr>
          <w:i/>
          <w:iCs/>
          <w:color w:val="000000" w:themeColor="text1"/>
          <w:sz w:val="24"/>
          <w:szCs w:val="24"/>
        </w:rPr>
        <w:t>UNIPR</w:t>
      </w:r>
      <w:r w:rsidRPr="006F72F4">
        <w:rPr>
          <w:color w:val="000000" w:themeColor="text1"/>
          <w:sz w:val="24"/>
          <w:szCs w:val="24"/>
        </w:rPr>
        <w:t xml:space="preserve">) </w:t>
      </w:r>
      <w:r w:rsidR="006F72F4">
        <w:rPr>
          <w:color w:val="000000" w:themeColor="text1"/>
          <w:sz w:val="24"/>
          <w:szCs w:val="24"/>
        </w:rPr>
        <w:t xml:space="preserve">  </w:t>
      </w:r>
      <w:proofErr w:type="gramEnd"/>
      <w:r w:rsidR="006F72F4">
        <w:rPr>
          <w:color w:val="000000" w:themeColor="text1"/>
          <w:sz w:val="24"/>
          <w:szCs w:val="24"/>
        </w:rPr>
        <w:t xml:space="preserve">                                                </w:t>
      </w:r>
      <w:r w:rsidRPr="006F72F4">
        <w:rPr>
          <w:color w:val="000000" w:themeColor="text1"/>
          <w:sz w:val="24"/>
          <w:szCs w:val="24"/>
        </w:rPr>
        <w:t>(</w:t>
      </w:r>
      <w:r w:rsidRPr="006F72F4">
        <w:rPr>
          <w:i/>
          <w:color w:val="000000" w:themeColor="text1"/>
          <w:sz w:val="24"/>
          <w:szCs w:val="24"/>
        </w:rPr>
        <w:t>Il gruppo di ricerca a sostegno della proposta deve includere almeno tre componenti, docenti o ricercatori a tempo pieno - incluso il Proponente).</w:t>
      </w:r>
    </w:p>
    <w:p w14:paraId="6D91CDFD" w14:textId="77777777" w:rsidR="00CA4718" w:rsidRPr="006F72F4" w:rsidRDefault="00CA4718" w:rsidP="006F72F4">
      <w:pPr>
        <w:pStyle w:val="Paragrafoelenco"/>
        <w:spacing w:after="0" w:line="240" w:lineRule="auto"/>
        <w:ind w:left="426"/>
        <w:jc w:val="both"/>
        <w:rPr>
          <w:color w:val="000000" w:themeColor="text1"/>
          <w:sz w:val="24"/>
          <w:szCs w:val="24"/>
        </w:rPr>
      </w:pPr>
    </w:p>
    <w:p w14:paraId="5E255FF7" w14:textId="39077149" w:rsidR="0026413F" w:rsidRDefault="009E404E" w:rsidP="006F72F4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6F72F4">
        <w:rPr>
          <w:b/>
          <w:bCs/>
          <w:color w:val="000000" w:themeColor="text1"/>
          <w:sz w:val="24"/>
          <w:szCs w:val="24"/>
        </w:rPr>
        <w:t>Tipo di strumentazione e breve descrizione del suo impiego</w:t>
      </w:r>
    </w:p>
    <w:p w14:paraId="416C3769" w14:textId="77777777" w:rsidR="00FE2BAE" w:rsidRDefault="00FE2BAE" w:rsidP="006F72F4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057A1341" w14:textId="44612716" w:rsidR="00A35072" w:rsidRDefault="009E404E" w:rsidP="006F72F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6F72F4">
        <w:rPr>
          <w:b/>
          <w:bCs/>
          <w:color w:val="000000" w:themeColor="text1"/>
          <w:sz w:val="24"/>
          <w:szCs w:val="24"/>
        </w:rPr>
        <w:t>Motivazione della richiesta</w:t>
      </w:r>
      <w:r w:rsidRPr="006F72F4">
        <w:rPr>
          <w:color w:val="000000" w:themeColor="text1"/>
          <w:sz w:val="24"/>
          <w:szCs w:val="24"/>
        </w:rPr>
        <w:t xml:space="preserve"> (</w:t>
      </w:r>
      <w:r w:rsidRPr="006F72F4">
        <w:rPr>
          <w:i/>
          <w:color w:val="000000" w:themeColor="text1"/>
          <w:sz w:val="24"/>
          <w:szCs w:val="24"/>
        </w:rPr>
        <w:t>indicare le nuove potenzialità di ricerca, e terza missione, che la strumentazione richiesta garantirebbe, e l’impatto sulla produzione scientifica e sulle capacità di autofinanziamento dei Docenti proponenti</w:t>
      </w:r>
      <w:r w:rsidRPr="006F72F4">
        <w:rPr>
          <w:color w:val="000000" w:themeColor="text1"/>
          <w:sz w:val="24"/>
          <w:szCs w:val="24"/>
        </w:rPr>
        <w:t>)</w:t>
      </w:r>
    </w:p>
    <w:p w14:paraId="42D88CBA" w14:textId="77777777" w:rsidR="00FE2BAE" w:rsidRDefault="00FE2BAE" w:rsidP="006F72F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089B8BC0" w14:textId="5481B15D" w:rsidR="00FE2BAE" w:rsidRDefault="00FE2BAE" w:rsidP="006F72F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FE2BAE">
        <w:rPr>
          <w:b/>
          <w:color w:val="000000" w:themeColor="text1"/>
          <w:sz w:val="24"/>
          <w:szCs w:val="24"/>
        </w:rPr>
        <w:t>Previsione dei ricavi</w:t>
      </w:r>
      <w:r w:rsidRPr="00FE2BAE">
        <w:rPr>
          <w:color w:val="000000" w:themeColor="text1"/>
          <w:sz w:val="24"/>
          <w:szCs w:val="24"/>
        </w:rPr>
        <w:t xml:space="preserve"> potenzialmente ottenibili dall’uso dell’attrezzatura (a seguito dell’adozione di apposito tariffario orario)</w:t>
      </w:r>
    </w:p>
    <w:p w14:paraId="58A91F08" w14:textId="77777777" w:rsidR="00FE2BAE" w:rsidRDefault="00FE2BAE" w:rsidP="006F72F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6B1856DC" w14:textId="74AF397F" w:rsidR="00FE2BAE" w:rsidRPr="006F72F4" w:rsidRDefault="00FE2BAE" w:rsidP="006F72F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FE2BAE">
        <w:rPr>
          <w:b/>
          <w:color w:val="000000" w:themeColor="text1"/>
          <w:sz w:val="24"/>
          <w:szCs w:val="24"/>
        </w:rPr>
        <w:t>Dichiarazione del proponente</w:t>
      </w:r>
      <w:r w:rsidRPr="00FE2BAE">
        <w:rPr>
          <w:color w:val="000000" w:themeColor="text1"/>
          <w:sz w:val="24"/>
          <w:szCs w:val="24"/>
        </w:rPr>
        <w:t xml:space="preserve"> circa la comprovata indisponibilità in Ateneo di apparecchiature analoghe, o di impossibilità all’accesso in quanto già utilizzate a tempo pieno (allegare conferma del Direttore della struttura in cui è attualmente ospitata tale apparecchiatura).</w:t>
      </w:r>
    </w:p>
    <w:p w14:paraId="0E7E1A60" w14:textId="77777777" w:rsidR="00FE2BAE" w:rsidRDefault="00FE2BAE" w:rsidP="006F72F4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29363210" w14:textId="07363B6F" w:rsidR="00444219" w:rsidRPr="006F72F4" w:rsidRDefault="009E404E" w:rsidP="006F72F4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6F72F4">
        <w:rPr>
          <w:b/>
          <w:bCs/>
          <w:color w:val="000000" w:themeColor="text1"/>
          <w:sz w:val="24"/>
          <w:szCs w:val="24"/>
        </w:rPr>
        <w:t>Costo unitario dell’apparecchiatura</w:t>
      </w:r>
      <w:r w:rsidRPr="006F72F4">
        <w:rPr>
          <w:color w:val="000000" w:themeColor="text1"/>
          <w:sz w:val="24"/>
          <w:szCs w:val="24"/>
        </w:rPr>
        <w:t xml:space="preserve"> </w:t>
      </w:r>
      <w:r w:rsidR="00F22228" w:rsidRPr="006F72F4">
        <w:rPr>
          <w:color w:val="000000" w:themeColor="text1"/>
          <w:sz w:val="24"/>
          <w:szCs w:val="24"/>
        </w:rPr>
        <w:t xml:space="preserve">comprensivo di IVA </w:t>
      </w:r>
      <w:r w:rsidRPr="006F72F4">
        <w:rPr>
          <w:color w:val="000000" w:themeColor="text1"/>
          <w:sz w:val="24"/>
          <w:szCs w:val="24"/>
        </w:rPr>
        <w:t>+ spese di trasporto e di importazione (per apparecchiature di produzione estera)</w:t>
      </w:r>
      <w:r w:rsidR="00F22228" w:rsidRPr="006F72F4">
        <w:rPr>
          <w:color w:val="000000" w:themeColor="text1"/>
          <w:sz w:val="24"/>
          <w:szCs w:val="24"/>
        </w:rPr>
        <w:t xml:space="preserve"> </w:t>
      </w:r>
      <w:r w:rsidR="006F72F4" w:rsidRPr="006F72F4">
        <w:rPr>
          <w:color w:val="000000" w:themeColor="text1"/>
          <w:sz w:val="24"/>
          <w:szCs w:val="24"/>
        </w:rPr>
        <w:t xml:space="preserve">oppure </w:t>
      </w:r>
      <w:r w:rsidR="006F72F4" w:rsidRPr="006F72F4">
        <w:rPr>
          <w:b/>
          <w:bCs/>
          <w:color w:val="000000" w:themeColor="text1"/>
          <w:sz w:val="24"/>
          <w:szCs w:val="24"/>
        </w:rPr>
        <w:t xml:space="preserve">costo della manutenzione straordinaria </w:t>
      </w:r>
      <w:r w:rsidR="006F72F4" w:rsidRPr="006F72F4">
        <w:rPr>
          <w:color w:val="000000" w:themeColor="text1"/>
          <w:sz w:val="24"/>
          <w:szCs w:val="24"/>
        </w:rPr>
        <w:t>comprensivo di IVA</w:t>
      </w:r>
      <w:r w:rsidR="006F72F4" w:rsidRPr="006F72F4">
        <w:rPr>
          <w:b/>
          <w:bCs/>
          <w:color w:val="000000" w:themeColor="text1"/>
          <w:sz w:val="24"/>
          <w:szCs w:val="24"/>
        </w:rPr>
        <w:t xml:space="preserve"> </w:t>
      </w:r>
      <w:r w:rsidR="006F72F4" w:rsidRPr="006F72F4">
        <w:rPr>
          <w:color w:val="000000" w:themeColor="text1"/>
          <w:sz w:val="24"/>
          <w:szCs w:val="24"/>
        </w:rPr>
        <w:t>(</w:t>
      </w:r>
      <w:r w:rsidR="006F72F4" w:rsidRPr="006F72F4">
        <w:rPr>
          <w:i/>
          <w:iCs/>
          <w:color w:val="000000" w:themeColor="text1"/>
          <w:sz w:val="24"/>
          <w:szCs w:val="24"/>
        </w:rPr>
        <w:t>da € 30.000 a € 50.000</w:t>
      </w:r>
      <w:r w:rsidR="006F72F4" w:rsidRPr="006F72F4">
        <w:rPr>
          <w:color w:val="000000" w:themeColor="text1"/>
          <w:sz w:val="24"/>
          <w:szCs w:val="24"/>
        </w:rPr>
        <w:t>)</w:t>
      </w:r>
    </w:p>
    <w:p w14:paraId="1F2B6502" w14:textId="77777777" w:rsidR="00444219" w:rsidRPr="006F72F4" w:rsidRDefault="00444219" w:rsidP="006F72F4">
      <w:pPr>
        <w:pStyle w:val="Paragrafoelenco"/>
        <w:jc w:val="both"/>
        <w:rPr>
          <w:color w:val="000000" w:themeColor="text1"/>
          <w:sz w:val="24"/>
          <w:szCs w:val="24"/>
        </w:rPr>
      </w:pPr>
    </w:p>
    <w:p w14:paraId="6B344611" w14:textId="3886DF6D" w:rsidR="009E404E" w:rsidRPr="006F72F4" w:rsidRDefault="009E404E" w:rsidP="006F72F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6F72F4">
        <w:rPr>
          <w:b/>
          <w:bCs/>
          <w:color w:val="000000" w:themeColor="text1"/>
          <w:sz w:val="24"/>
          <w:szCs w:val="24"/>
        </w:rPr>
        <w:t>Spese di installazione</w:t>
      </w:r>
      <w:r w:rsidRPr="006F72F4">
        <w:rPr>
          <w:color w:val="000000" w:themeColor="text1"/>
          <w:sz w:val="24"/>
          <w:szCs w:val="24"/>
        </w:rPr>
        <w:t xml:space="preserve"> </w:t>
      </w:r>
      <w:r w:rsidRPr="009962DF">
        <w:rPr>
          <w:b/>
          <w:bCs/>
          <w:color w:val="000000" w:themeColor="text1"/>
          <w:sz w:val="24"/>
          <w:szCs w:val="24"/>
        </w:rPr>
        <w:t>ed impianti</w:t>
      </w:r>
      <w:r w:rsidRPr="006F72F4">
        <w:rPr>
          <w:color w:val="000000" w:themeColor="text1"/>
          <w:sz w:val="24"/>
          <w:szCs w:val="24"/>
        </w:rPr>
        <w:t xml:space="preserve"> necessari al funzionamento dell’apparecchiatura</w:t>
      </w:r>
      <w:r w:rsidR="00F22228" w:rsidRPr="006F72F4">
        <w:rPr>
          <w:color w:val="000000" w:themeColor="text1"/>
          <w:sz w:val="24"/>
          <w:szCs w:val="24"/>
        </w:rPr>
        <w:t xml:space="preserve"> comprensivi di IVA</w:t>
      </w:r>
      <w:r w:rsidR="008C1846" w:rsidRPr="006F72F4">
        <w:rPr>
          <w:color w:val="000000" w:themeColor="text1"/>
          <w:sz w:val="24"/>
          <w:szCs w:val="24"/>
        </w:rPr>
        <w:t>.</w:t>
      </w:r>
    </w:p>
    <w:p w14:paraId="013DADC2" w14:textId="77777777" w:rsidR="00FE2BAE" w:rsidRDefault="00FE2BAE" w:rsidP="00FE2BAE">
      <w:pPr>
        <w:spacing w:after="0" w:line="240" w:lineRule="auto"/>
        <w:ind w:left="426"/>
        <w:jc w:val="both"/>
        <w:rPr>
          <w:color w:val="000000" w:themeColor="text1"/>
          <w:sz w:val="24"/>
          <w:szCs w:val="24"/>
        </w:rPr>
      </w:pPr>
    </w:p>
    <w:p w14:paraId="3F1FF07C" w14:textId="77777777" w:rsidR="00FE2BAE" w:rsidRDefault="00FE2BAE" w:rsidP="00FE2BAE">
      <w:pPr>
        <w:spacing w:after="0" w:line="240" w:lineRule="auto"/>
        <w:ind w:left="426"/>
        <w:jc w:val="both"/>
        <w:rPr>
          <w:color w:val="000000" w:themeColor="text1"/>
          <w:sz w:val="24"/>
          <w:szCs w:val="24"/>
        </w:rPr>
      </w:pPr>
      <w:r w:rsidRPr="00FE2BAE">
        <w:rPr>
          <w:color w:val="000000" w:themeColor="text1"/>
          <w:sz w:val="24"/>
          <w:szCs w:val="24"/>
        </w:rPr>
        <w:t>Alla domanda vanno allegati:</w:t>
      </w:r>
    </w:p>
    <w:p w14:paraId="363F9F41" w14:textId="77777777" w:rsidR="00FE2BAE" w:rsidRPr="00FE2BAE" w:rsidRDefault="00FE2BAE" w:rsidP="00FE2BAE">
      <w:pPr>
        <w:spacing w:after="0" w:line="240" w:lineRule="auto"/>
        <w:ind w:left="426"/>
        <w:jc w:val="both"/>
        <w:rPr>
          <w:color w:val="000000" w:themeColor="text1"/>
          <w:sz w:val="24"/>
          <w:szCs w:val="24"/>
        </w:rPr>
      </w:pPr>
    </w:p>
    <w:p w14:paraId="475994FF" w14:textId="40202E86" w:rsidR="00FE2BAE" w:rsidRPr="00FE2BAE" w:rsidRDefault="00FE2BAE" w:rsidP="00FE2BA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FE2BAE">
        <w:rPr>
          <w:color w:val="000000" w:themeColor="text1"/>
          <w:sz w:val="24"/>
          <w:szCs w:val="24"/>
        </w:rPr>
        <w:t xml:space="preserve">CV dei richiedenti con elenco delle pubblicazioni, dei brevetti, dei progetti ottenuti da bandi </w:t>
      </w:r>
      <w:r>
        <w:rPr>
          <w:color w:val="000000" w:themeColor="text1"/>
          <w:sz w:val="24"/>
          <w:szCs w:val="24"/>
        </w:rPr>
        <w:t xml:space="preserve">competitivi e </w:t>
      </w:r>
      <w:r w:rsidRPr="00FE2BAE">
        <w:rPr>
          <w:color w:val="000000" w:themeColor="text1"/>
          <w:sz w:val="24"/>
          <w:szCs w:val="24"/>
        </w:rPr>
        <w:t>dei contratti di ricerca finanziati da enti o imprese degli ultimi tre anni</w:t>
      </w:r>
    </w:p>
    <w:p w14:paraId="52B5CD35" w14:textId="77777777" w:rsidR="00FE2BAE" w:rsidRPr="00FE2BAE" w:rsidRDefault="00FE2BAE" w:rsidP="00FE2BAE">
      <w:pPr>
        <w:pStyle w:val="Paragrafoelenco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238E4A8A" w14:textId="77777777" w:rsidR="00FE2BAE" w:rsidRPr="00FE2BAE" w:rsidRDefault="00FE2BAE" w:rsidP="00FE2BA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FE2BAE">
        <w:rPr>
          <w:color w:val="000000" w:themeColor="text1"/>
          <w:sz w:val="24"/>
          <w:szCs w:val="24"/>
        </w:rPr>
        <w:t xml:space="preserve">Delibera del Dipartimento di approvazione della richiesta e disponibilità al cofinanziamento nella misura minima del 15%, eventualmente in concorso con gruppi di ricerca di altri Dipartimenti. </w:t>
      </w:r>
    </w:p>
    <w:p w14:paraId="4A9A921A" w14:textId="77777777" w:rsidR="002C3FDE" w:rsidRDefault="002C3FDE" w:rsidP="002C3FDE">
      <w:pPr>
        <w:spacing w:after="0" w:line="240" w:lineRule="auto"/>
        <w:ind w:left="720"/>
        <w:jc w:val="both"/>
        <w:rPr>
          <w:color w:val="000000" w:themeColor="text1"/>
          <w:sz w:val="24"/>
          <w:szCs w:val="24"/>
        </w:rPr>
      </w:pPr>
    </w:p>
    <w:p w14:paraId="08924183" w14:textId="0CE9F8F8" w:rsidR="00FE2BAE" w:rsidRPr="002C3FDE" w:rsidRDefault="00FE2BAE" w:rsidP="00FE2BAE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C3FDE">
        <w:rPr>
          <w:color w:val="000000" w:themeColor="text1"/>
          <w:sz w:val="24"/>
          <w:szCs w:val="24"/>
        </w:rPr>
        <w:t>Indicazione, anche con supporti grafici, della localizzazione prevista per l’attrezzatura e circa la disponibilità di personale in gra</w:t>
      </w:r>
      <w:r w:rsidR="002C3FDE">
        <w:rPr>
          <w:color w:val="000000" w:themeColor="text1"/>
          <w:sz w:val="24"/>
          <w:szCs w:val="24"/>
        </w:rPr>
        <w:t>do di gestirne il funzionamento.</w:t>
      </w:r>
    </w:p>
    <w:p w14:paraId="6DE7E806" w14:textId="2F58108D" w:rsidR="00FE2BAE" w:rsidRPr="00FE2BAE" w:rsidRDefault="008C29FF" w:rsidP="00FE2BA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Eventuale</w:t>
      </w:r>
      <w:r w:rsidR="00FE2BAE" w:rsidRPr="00FE2BAE">
        <w:rPr>
          <w:color w:val="000000" w:themeColor="text1"/>
          <w:sz w:val="24"/>
          <w:szCs w:val="24"/>
        </w:rPr>
        <w:t xml:space="preserve"> parere </w:t>
      </w:r>
      <w:r>
        <w:rPr>
          <w:color w:val="000000" w:themeColor="text1"/>
          <w:sz w:val="24"/>
          <w:szCs w:val="24"/>
        </w:rPr>
        <w:t>d</w:t>
      </w:r>
      <w:r w:rsidR="00FE2BAE" w:rsidRPr="00FE2BAE">
        <w:rPr>
          <w:color w:val="000000" w:themeColor="text1"/>
          <w:sz w:val="24"/>
          <w:szCs w:val="24"/>
        </w:rPr>
        <w:t>el Servizio di Prevenzione e Protezione e valutazione preliminare dell’Area Edilizia e Infrastrutture nel caso fossero necessarie opere infrastrutturali o di adattamento dei locali.</w:t>
      </w:r>
      <w:bookmarkStart w:id="0" w:name="_GoBack"/>
      <w:bookmarkEnd w:id="0"/>
    </w:p>
    <w:p w14:paraId="157BBBE0" w14:textId="77777777" w:rsidR="00FE2BAE" w:rsidRPr="00FE2BAE" w:rsidRDefault="00FE2BAE" w:rsidP="00FE2BAE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46E342D6" w14:textId="77777777" w:rsidR="00FE2BAE" w:rsidRPr="00FE2BAE" w:rsidRDefault="00FE2BAE" w:rsidP="00FE2BAE">
      <w:pPr>
        <w:rPr>
          <w:color w:val="000000" w:themeColor="text1"/>
          <w:sz w:val="24"/>
          <w:szCs w:val="24"/>
        </w:rPr>
      </w:pPr>
    </w:p>
    <w:p w14:paraId="1787EA01" w14:textId="77777777" w:rsidR="00FE2BAE" w:rsidRPr="00FE2BAE" w:rsidRDefault="00FE2BAE" w:rsidP="00FE2BAE">
      <w:pPr>
        <w:rPr>
          <w:color w:val="000000" w:themeColor="text1"/>
          <w:sz w:val="24"/>
          <w:szCs w:val="24"/>
        </w:rPr>
      </w:pPr>
    </w:p>
    <w:p w14:paraId="3D01E3AB" w14:textId="77777777" w:rsidR="00755727" w:rsidRPr="00FE2BAE" w:rsidRDefault="00755727" w:rsidP="00A35072">
      <w:pPr>
        <w:rPr>
          <w:color w:val="000000" w:themeColor="text1"/>
          <w:sz w:val="24"/>
          <w:szCs w:val="24"/>
        </w:rPr>
      </w:pPr>
    </w:p>
    <w:sectPr w:rsidR="00755727" w:rsidRPr="00FE2B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36F7"/>
    <w:multiLevelType w:val="hybridMultilevel"/>
    <w:tmpl w:val="A2A28D3C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C152E09"/>
    <w:multiLevelType w:val="hybridMultilevel"/>
    <w:tmpl w:val="9B3856FC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0E010C1"/>
    <w:multiLevelType w:val="hybridMultilevel"/>
    <w:tmpl w:val="889EBF24"/>
    <w:lvl w:ilvl="0" w:tplc="E55EF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BF0973"/>
    <w:multiLevelType w:val="hybridMultilevel"/>
    <w:tmpl w:val="4E30E412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55AC673D"/>
    <w:multiLevelType w:val="hybridMultilevel"/>
    <w:tmpl w:val="BEA69E20"/>
    <w:lvl w:ilvl="0" w:tplc="7548D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FE7923"/>
    <w:multiLevelType w:val="hybridMultilevel"/>
    <w:tmpl w:val="4858AB0C"/>
    <w:lvl w:ilvl="0" w:tplc="D3D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B70D7"/>
    <w:multiLevelType w:val="hybridMultilevel"/>
    <w:tmpl w:val="023E51B6"/>
    <w:lvl w:ilvl="0" w:tplc="3384E0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12EF3"/>
    <w:multiLevelType w:val="hybridMultilevel"/>
    <w:tmpl w:val="A9F6D912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4E"/>
    <w:rsid w:val="00041A9D"/>
    <w:rsid w:val="000D1EF0"/>
    <w:rsid w:val="00157EB2"/>
    <w:rsid w:val="001B6797"/>
    <w:rsid w:val="001D18CB"/>
    <w:rsid w:val="0026413F"/>
    <w:rsid w:val="002C3FDE"/>
    <w:rsid w:val="00444219"/>
    <w:rsid w:val="004D77C9"/>
    <w:rsid w:val="004F0495"/>
    <w:rsid w:val="006F26C6"/>
    <w:rsid w:val="006F72F4"/>
    <w:rsid w:val="00746BF8"/>
    <w:rsid w:val="00755727"/>
    <w:rsid w:val="0085704E"/>
    <w:rsid w:val="008C1846"/>
    <w:rsid w:val="008C29FF"/>
    <w:rsid w:val="008C37D8"/>
    <w:rsid w:val="008C68D8"/>
    <w:rsid w:val="008F2267"/>
    <w:rsid w:val="009962DF"/>
    <w:rsid w:val="009E404E"/>
    <w:rsid w:val="00A35072"/>
    <w:rsid w:val="00B42C2A"/>
    <w:rsid w:val="00BA1ECB"/>
    <w:rsid w:val="00C43181"/>
    <w:rsid w:val="00CA4718"/>
    <w:rsid w:val="00CD59B2"/>
    <w:rsid w:val="00DD3497"/>
    <w:rsid w:val="00E73DE7"/>
    <w:rsid w:val="00F22228"/>
    <w:rsid w:val="00F34DFA"/>
    <w:rsid w:val="00F46B2E"/>
    <w:rsid w:val="00F51577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5B6B"/>
  <w15:chartTrackingRefBased/>
  <w15:docId w15:val="{D860F7A5-1DD7-49A9-B5DC-46F43C8B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40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95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rsid w:val="001B67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B679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A47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4718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4718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 Gambarelli</dc:creator>
  <cp:keywords/>
  <dc:description/>
  <cp:lastModifiedBy>Laura Brajkovic</cp:lastModifiedBy>
  <cp:revision>8</cp:revision>
  <cp:lastPrinted>2019-07-15T08:19:00Z</cp:lastPrinted>
  <dcterms:created xsi:type="dcterms:W3CDTF">2020-09-07T11:09:00Z</dcterms:created>
  <dcterms:modified xsi:type="dcterms:W3CDTF">2020-09-07T11:22:00Z</dcterms:modified>
</cp:coreProperties>
</file>